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ayout"/>
        <w:tblpPr w:leftFromText="180" w:rightFromText="180" w:vertAnchor="text" w:tblpXSpec="center" w:tblpY="1"/>
        <w:tblOverlap w:val="never"/>
        <w:tblW w:w="14534" w:type="dxa"/>
        <w:tblLayout w:type="fixed"/>
        <w:tblLook w:val="04A0" w:firstRow="1" w:lastRow="0" w:firstColumn="1" w:lastColumn="0" w:noHBand="0" w:noVBand="1"/>
        <w:tblDescription w:val="Brochure layout table page 1"/>
      </w:tblPr>
      <w:tblGrid>
        <w:gridCol w:w="3960"/>
        <w:gridCol w:w="713"/>
        <w:gridCol w:w="727"/>
        <w:gridCol w:w="3843"/>
        <w:gridCol w:w="720"/>
        <w:gridCol w:w="720"/>
        <w:gridCol w:w="3851"/>
      </w:tblGrid>
      <w:tr w:rsidR="00CE7777" w:rsidRPr="006932BF" w14:paraId="0DE3B112" w14:textId="77777777" w:rsidTr="7112B91D">
        <w:trPr>
          <w:trHeight w:hRule="exact" w:val="11070"/>
        </w:trPr>
        <w:tc>
          <w:tcPr>
            <w:tcW w:w="3960" w:type="dxa"/>
          </w:tcPr>
          <w:p w14:paraId="022E7F60" w14:textId="6E074BE3" w:rsidR="00676AFB" w:rsidRPr="00B16FE0" w:rsidRDefault="00734C51" w:rsidP="00734C51">
            <w:pPr>
              <w:spacing w:before="60" w:after="240" w:line="240" w:lineRule="auto"/>
              <w:rPr>
                <w:color w:val="262626" w:themeColor="text1" w:themeTint="D9"/>
                <w:sz w:val="22"/>
                <w:szCs w:val="22"/>
              </w:rPr>
            </w:pPr>
            <w:r>
              <w:rPr>
                <w:noProof/>
                <w:color w:val="262626" w:themeColor="text1" w:themeTint="D9"/>
                <w:sz w:val="22"/>
                <w:szCs w:val="22"/>
              </w:rPr>
              <w:drawing>
                <wp:anchor distT="0" distB="0" distL="114300" distR="114300" simplePos="0" relativeHeight="251760640" behindDoc="0" locked="0" layoutInCell="1" allowOverlap="1" wp14:anchorId="68BE484B" wp14:editId="6D1F8C27">
                  <wp:simplePos x="0" y="0"/>
                  <wp:positionH relativeFrom="column">
                    <wp:posOffset>191135</wp:posOffset>
                  </wp:positionH>
                  <wp:positionV relativeFrom="paragraph">
                    <wp:posOffset>-51630</wp:posOffset>
                  </wp:positionV>
                  <wp:extent cx="2025503" cy="1350335"/>
                  <wp:effectExtent l="38100" t="38100" r="32385" b="342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_Stock_Grades_K–4_20.jpg"/>
                          <pic:cNvPicPr/>
                        </pic:nvPicPr>
                        <pic:blipFill>
                          <a:blip r:embed="rId9"/>
                          <a:stretch>
                            <a:fillRect/>
                          </a:stretch>
                        </pic:blipFill>
                        <pic:spPr>
                          <a:xfrm>
                            <a:off x="0" y="0"/>
                            <a:ext cx="2025503" cy="1350335"/>
                          </a:xfrm>
                          <a:prstGeom prst="rect">
                            <a:avLst/>
                          </a:prstGeom>
                          <a:ln w="31750">
                            <a:solidFill>
                              <a:schemeClr val="bg1">
                                <a:lumMod val="50000"/>
                              </a:schemeClr>
                            </a:solidFill>
                          </a:ln>
                          <a:effectLst>
                            <a:glow>
                              <a:schemeClr val="accent1">
                                <a:lumMod val="60000"/>
                                <a:lumOff val="40000"/>
                                <a:alpha val="40000"/>
                              </a:schemeClr>
                            </a:glow>
                            <a:softEdge rad="38100"/>
                          </a:effectLst>
                        </pic:spPr>
                      </pic:pic>
                    </a:graphicData>
                  </a:graphic>
                  <wp14:sizeRelH relativeFrom="page">
                    <wp14:pctWidth>0</wp14:pctWidth>
                  </wp14:sizeRelH>
                  <wp14:sizeRelV relativeFrom="page">
                    <wp14:pctHeight>0</wp14:pctHeight>
                  </wp14:sizeRelV>
                </wp:anchor>
              </w:drawing>
            </w:r>
            <w:r w:rsidR="003E45AB" w:rsidRPr="0058275C">
              <w:rPr>
                <w:noProof/>
                <w:color w:val="262626" w:themeColor="text1" w:themeTint="D9"/>
                <w:sz w:val="22"/>
                <w:szCs w:val="19"/>
              </w:rPr>
              <mc:AlternateContent>
                <mc:Choice Requires="wps">
                  <w:drawing>
                    <wp:anchor distT="0" distB="0" distL="114300" distR="114300" simplePos="0" relativeHeight="251739136" behindDoc="1" locked="0" layoutInCell="1" allowOverlap="1" wp14:anchorId="3F0A017A" wp14:editId="444590A4">
                      <wp:simplePos x="0" y="0"/>
                      <wp:positionH relativeFrom="column">
                        <wp:posOffset>-209550</wp:posOffset>
                      </wp:positionH>
                      <wp:positionV relativeFrom="paragraph">
                        <wp:posOffset>-186516</wp:posOffset>
                      </wp:positionV>
                      <wp:extent cx="2868461" cy="7157545"/>
                      <wp:effectExtent l="12700" t="12700" r="27305" b="31115"/>
                      <wp:wrapNone/>
                      <wp:docPr id="11" name="Rectangle 11"/>
                      <wp:cNvGraphicFramePr/>
                      <a:graphic xmlns:a="http://schemas.openxmlformats.org/drawingml/2006/main">
                        <a:graphicData uri="http://schemas.microsoft.com/office/word/2010/wordprocessingShape">
                          <wps:wsp>
                            <wps:cNvSpPr/>
                            <wps:spPr>
                              <a:xfrm>
                                <a:off x="0" y="0"/>
                                <a:ext cx="2868461" cy="7157545"/>
                              </a:xfrm>
                              <a:prstGeom prst="rect">
                                <a:avLst/>
                              </a:prstGeom>
                              <a:solidFill>
                                <a:srgbClr val="FBFBFB">
                                  <a:alpha val="50000"/>
                                </a:srgbClr>
                              </a:solidFill>
                              <a:ln w="38100">
                                <a:solidFill>
                                  <a:srgbClr val="23B8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BAB2AF" id="Rectangle 11" o:spid="_x0000_s1026" style="position:absolute;margin-left:-16.5pt;margin-top:-14.7pt;width:225.85pt;height:563.6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" fillcolor="#fbfbfb" strokecolor="#23b8e6" strokeweight="3pt">
                      <v:fill opacity="32896f"/>
                    </v:rect>
                  </w:pict>
                </mc:Fallback>
              </mc:AlternateContent>
            </w:r>
          </w:p>
          <w:p w14:paraId="514D8DAD" w14:textId="5F80BBD9" w:rsidR="00734C51" w:rsidRDefault="00734C51" w:rsidP="00734C51">
            <w:pPr>
              <w:spacing w:after="240" w:line="240" w:lineRule="auto"/>
              <w:rPr>
                <w:b/>
                <w:bCs/>
                <w:color w:val="262626" w:themeColor="text1" w:themeTint="D9"/>
                <w:sz w:val="23"/>
                <w:szCs w:val="23"/>
              </w:rPr>
            </w:pPr>
          </w:p>
          <w:p w14:paraId="05D41B23" w14:textId="4F874B01" w:rsidR="00734C51" w:rsidRDefault="00734C51" w:rsidP="00734C51">
            <w:pPr>
              <w:spacing w:after="240" w:line="240" w:lineRule="auto"/>
              <w:rPr>
                <w:b/>
                <w:bCs/>
                <w:color w:val="262626" w:themeColor="text1" w:themeTint="D9"/>
                <w:sz w:val="23"/>
                <w:szCs w:val="23"/>
              </w:rPr>
            </w:pPr>
          </w:p>
          <w:p w14:paraId="4044FD2D" w14:textId="49C7A0AB" w:rsidR="00734C51" w:rsidRDefault="00734C51" w:rsidP="00734C51">
            <w:pPr>
              <w:spacing w:after="240" w:line="240" w:lineRule="auto"/>
              <w:rPr>
                <w:b/>
                <w:bCs/>
                <w:color w:val="262626" w:themeColor="text1" w:themeTint="D9"/>
                <w:sz w:val="23"/>
                <w:szCs w:val="23"/>
              </w:rPr>
            </w:pPr>
          </w:p>
          <w:p w14:paraId="0424D5C6" w14:textId="77777777" w:rsidR="009B3DFE" w:rsidRDefault="009B3DFE" w:rsidP="009B3DFE">
            <w:pPr>
              <w:spacing w:after="240" w:line="240" w:lineRule="auto"/>
              <w:rPr>
                <w:b/>
                <w:bCs/>
                <w:color w:val="262626" w:themeColor="text1" w:themeTint="D9"/>
                <w:sz w:val="23"/>
                <w:szCs w:val="23"/>
              </w:rPr>
            </w:pPr>
          </w:p>
          <w:p w14:paraId="64F13A6D" w14:textId="38A74592" w:rsidR="009B3DFE" w:rsidRPr="00607AE2" w:rsidRDefault="7112B91D" w:rsidP="009B3DFE">
            <w:pPr>
              <w:spacing w:after="240" w:line="240" w:lineRule="auto"/>
              <w:rPr>
                <w:b/>
                <w:bCs/>
                <w:color w:val="262626" w:themeColor="text1" w:themeTint="D9"/>
                <w:sz w:val="23"/>
                <w:szCs w:val="23"/>
              </w:rPr>
            </w:pPr>
            <w:r w:rsidRPr="0014498D">
              <w:rPr>
                <w:b/>
                <w:bCs/>
                <w:color w:val="262626" w:themeColor="text1" w:themeTint="D9"/>
                <w:sz w:val="23"/>
                <w:szCs w:val="23"/>
              </w:rPr>
              <w:t>Proficiency</w:t>
            </w:r>
            <w:r w:rsidRPr="0014498D">
              <w:rPr>
                <w:color w:val="262626" w:themeColor="text1" w:themeTint="D9"/>
                <w:sz w:val="23"/>
                <w:szCs w:val="23"/>
              </w:rPr>
              <w:t xml:space="preserve">: </w:t>
            </w:r>
            <w:r w:rsidR="009B3DFE">
              <w:rPr>
                <w:color w:val="262626" w:themeColor="text1" w:themeTint="D9"/>
                <w:sz w:val="23"/>
                <w:szCs w:val="23"/>
              </w:rPr>
              <w:t xml:space="preserve"> A term in ELP assessment that indicates that a student shows the ability to use the English language at the level required at their grade level.</w:t>
            </w:r>
          </w:p>
          <w:p w14:paraId="6F5309BE" w14:textId="155B6541" w:rsidR="009B3DFE" w:rsidRDefault="7112B91D" w:rsidP="00734C51">
            <w:pPr>
              <w:spacing w:after="240" w:line="240" w:lineRule="auto"/>
              <w:rPr>
                <w:color w:val="262626" w:themeColor="text1" w:themeTint="D9"/>
                <w:sz w:val="23"/>
                <w:szCs w:val="23"/>
              </w:rPr>
            </w:pPr>
            <w:r w:rsidRPr="0014498D">
              <w:rPr>
                <w:b/>
                <w:bCs/>
                <w:color w:val="262626" w:themeColor="text1" w:themeTint="D9"/>
                <w:sz w:val="23"/>
                <w:szCs w:val="23"/>
              </w:rPr>
              <w:t>Rubric</w:t>
            </w:r>
            <w:r w:rsidRPr="0014498D">
              <w:rPr>
                <w:color w:val="262626" w:themeColor="text1" w:themeTint="D9"/>
                <w:sz w:val="23"/>
                <w:szCs w:val="23"/>
              </w:rPr>
              <w:t xml:space="preserve">: </w:t>
            </w:r>
            <w:r w:rsidR="009B3DFE" w:rsidRPr="0014498D">
              <w:rPr>
                <w:color w:val="262626" w:themeColor="text1" w:themeTint="D9"/>
                <w:sz w:val="23"/>
                <w:szCs w:val="23"/>
              </w:rPr>
              <w:t xml:space="preserve"> A </w:t>
            </w:r>
            <w:r w:rsidR="009B3DFE">
              <w:rPr>
                <w:color w:val="262626" w:themeColor="text1" w:themeTint="D9"/>
                <w:sz w:val="23"/>
                <w:szCs w:val="23"/>
              </w:rPr>
              <w:t xml:space="preserve">scoring </w:t>
            </w:r>
            <w:r w:rsidR="009B3DFE" w:rsidRPr="0014498D">
              <w:rPr>
                <w:color w:val="262626" w:themeColor="text1" w:themeTint="D9"/>
                <w:sz w:val="23"/>
                <w:szCs w:val="23"/>
              </w:rPr>
              <w:t>guide that contains descriptions of different levels of student success</w:t>
            </w:r>
            <w:r w:rsidR="009B3DFE">
              <w:rPr>
                <w:color w:val="262626" w:themeColor="text1" w:themeTint="D9"/>
                <w:sz w:val="23"/>
                <w:szCs w:val="23"/>
              </w:rPr>
              <w:t xml:space="preserve"> based on a specific set of learning objectives or standards</w:t>
            </w:r>
            <w:r w:rsidR="009B3DFE" w:rsidRPr="0014498D">
              <w:rPr>
                <w:color w:val="262626" w:themeColor="text1" w:themeTint="D9"/>
                <w:sz w:val="23"/>
                <w:szCs w:val="23"/>
              </w:rPr>
              <w:t>.</w:t>
            </w:r>
          </w:p>
          <w:p w14:paraId="5FD6EC6E" w14:textId="0BD46C7F" w:rsidR="00A33215" w:rsidRPr="0014498D" w:rsidRDefault="7112B91D" w:rsidP="00734C51">
            <w:pPr>
              <w:spacing w:after="240" w:line="240" w:lineRule="auto"/>
              <w:rPr>
                <w:color w:val="262626" w:themeColor="text1" w:themeTint="D9"/>
                <w:sz w:val="23"/>
                <w:szCs w:val="23"/>
              </w:rPr>
            </w:pPr>
            <w:r w:rsidRPr="0014498D">
              <w:rPr>
                <w:b/>
                <w:bCs/>
                <w:color w:val="262626" w:themeColor="text1" w:themeTint="D9"/>
                <w:sz w:val="23"/>
                <w:szCs w:val="23"/>
              </w:rPr>
              <w:t>Stage Adaptive Test/Testing</w:t>
            </w:r>
            <w:r w:rsidRPr="0014498D">
              <w:rPr>
                <w:color w:val="262626" w:themeColor="text1" w:themeTint="D9"/>
                <w:sz w:val="23"/>
                <w:szCs w:val="23"/>
              </w:rPr>
              <w:t xml:space="preserve">: </w:t>
            </w:r>
            <w:r w:rsidR="00750B61" w:rsidRPr="0014498D">
              <w:rPr>
                <w:color w:val="262626" w:themeColor="text1" w:themeTint="D9"/>
                <w:sz w:val="23"/>
                <w:szCs w:val="23"/>
              </w:rPr>
              <w:t>A</w:t>
            </w:r>
            <w:r w:rsidR="00B62D42" w:rsidRPr="0014498D">
              <w:rPr>
                <w:color w:val="262626" w:themeColor="text1" w:themeTint="D9"/>
                <w:sz w:val="23"/>
                <w:szCs w:val="23"/>
              </w:rPr>
              <w:t>n</w:t>
            </w:r>
            <w:r w:rsidR="00435AF3" w:rsidRPr="0014498D">
              <w:rPr>
                <w:color w:val="262626" w:themeColor="text1" w:themeTint="D9"/>
                <w:sz w:val="23"/>
                <w:szCs w:val="23"/>
              </w:rPr>
              <w:t xml:space="preserve"> assessment where items are selected by a computer</w:t>
            </w:r>
            <w:r w:rsidR="00750B61" w:rsidRPr="0014498D">
              <w:rPr>
                <w:color w:val="262626" w:themeColor="text1" w:themeTint="D9"/>
                <w:sz w:val="23"/>
                <w:szCs w:val="23"/>
              </w:rPr>
              <w:t>.</w:t>
            </w:r>
            <w:r w:rsidR="00435AF3" w:rsidRPr="0014498D">
              <w:rPr>
                <w:color w:val="262626" w:themeColor="text1" w:themeTint="D9"/>
                <w:sz w:val="23"/>
                <w:szCs w:val="23"/>
              </w:rPr>
              <w:t xml:space="preserve"> Each selection is based on the student’s earlier performance.</w:t>
            </w:r>
          </w:p>
          <w:p w14:paraId="27C62BB7" w14:textId="53BC643B" w:rsidR="003E45AB" w:rsidRPr="0014498D" w:rsidRDefault="7112B91D" w:rsidP="000406AF">
            <w:pPr>
              <w:spacing w:after="80" w:line="240" w:lineRule="auto"/>
              <w:rPr>
                <w:rFonts w:ascii="Cambria" w:hAnsi="Cambria"/>
                <w:color w:val="262626" w:themeColor="text1" w:themeTint="D9"/>
                <w:sz w:val="23"/>
                <w:szCs w:val="23"/>
                <w:vertAlign w:val="superscript"/>
              </w:rPr>
            </w:pPr>
            <w:r w:rsidRPr="0014498D">
              <w:rPr>
                <w:rFonts w:ascii="Cambria" w:hAnsi="Cambria"/>
                <w:b/>
                <w:bCs/>
                <w:color w:val="262626" w:themeColor="text1" w:themeTint="D9"/>
                <w:sz w:val="23"/>
                <w:szCs w:val="23"/>
              </w:rPr>
              <w:t>Student with Significant Cognitive Disabilities</w:t>
            </w:r>
            <w:r w:rsidRPr="0014498D">
              <w:rPr>
                <w:rFonts w:ascii="Cambria" w:hAnsi="Cambria"/>
                <w:color w:val="262626" w:themeColor="text1" w:themeTint="D9"/>
                <w:sz w:val="23"/>
                <w:szCs w:val="23"/>
              </w:rPr>
              <w:t>:</w:t>
            </w:r>
            <w:r w:rsidR="002433A2" w:rsidRPr="0014498D">
              <w:rPr>
                <w:rFonts w:ascii="Cambria" w:hAnsi="Cambria" w:cs="AppleSystemUIFont"/>
                <w:color w:val="262626" w:themeColor="text1" w:themeTint="D9"/>
                <w:sz w:val="26"/>
                <w:szCs w:val="26"/>
              </w:rPr>
              <w:t xml:space="preserve"> </w:t>
            </w:r>
            <w:r w:rsidR="002433A2" w:rsidRPr="0014498D">
              <w:rPr>
                <w:rFonts w:ascii="Cambria" w:hAnsi="Cambria" w:cs="AppleSystemUIFont"/>
                <w:color w:val="262626" w:themeColor="text1" w:themeTint="D9"/>
                <w:sz w:val="23"/>
                <w:szCs w:val="23"/>
              </w:rPr>
              <w:t xml:space="preserve">Students who are </w:t>
            </w:r>
            <w:r w:rsidR="004630BB">
              <w:rPr>
                <w:rFonts w:ascii="Cambria" w:hAnsi="Cambria" w:cs="AppleSystemUIFont"/>
                <w:color w:val="262626" w:themeColor="text1" w:themeTint="D9"/>
                <w:sz w:val="23"/>
                <w:szCs w:val="23"/>
              </w:rPr>
              <w:t>eligible using one</w:t>
            </w:r>
            <w:r w:rsidR="002433A2" w:rsidRPr="0014498D">
              <w:rPr>
                <w:rFonts w:ascii="Cambria" w:hAnsi="Cambria" w:cs="AppleSystemUIFont"/>
                <w:color w:val="262626" w:themeColor="text1" w:themeTint="D9"/>
                <w:sz w:val="23"/>
                <w:szCs w:val="23"/>
              </w:rPr>
              <w:t xml:space="preserve"> of the categories of disability under IDEA. These disabilities impact a student’s ability to think, listen, learn, or understand. Cognitive disabilities </w:t>
            </w:r>
            <w:r w:rsidR="00744FF3">
              <w:rPr>
                <w:rFonts w:ascii="Cambria" w:hAnsi="Cambria" w:cs="AppleSystemUIFont"/>
                <w:color w:val="262626" w:themeColor="text1" w:themeTint="D9"/>
                <w:sz w:val="23"/>
                <w:szCs w:val="23"/>
              </w:rPr>
              <w:t xml:space="preserve">can </w:t>
            </w:r>
            <w:r w:rsidR="002433A2" w:rsidRPr="0014498D">
              <w:rPr>
                <w:rFonts w:ascii="Cambria" w:hAnsi="Cambria" w:cs="AppleSystemUIFont"/>
                <w:color w:val="262626" w:themeColor="text1" w:themeTint="D9"/>
                <w:sz w:val="23"/>
                <w:szCs w:val="23"/>
              </w:rPr>
              <w:t>prevent students from</w:t>
            </w:r>
            <w:r w:rsidR="002433A2" w:rsidRPr="0014498D">
              <w:rPr>
                <w:rFonts w:ascii="Cambria" w:hAnsi="Cambria" w:cs="AppleSystemUIFont"/>
                <w:color w:val="262626" w:themeColor="text1" w:themeTint="D9"/>
                <w:sz w:val="26"/>
                <w:szCs w:val="26"/>
              </w:rPr>
              <w:t xml:space="preserve"> </w:t>
            </w:r>
            <w:r w:rsidR="002433A2" w:rsidRPr="0014498D">
              <w:rPr>
                <w:rFonts w:ascii="Cambria" w:hAnsi="Cambria" w:cs="AppleSystemUIFont"/>
                <w:color w:val="262626" w:themeColor="text1" w:themeTint="D9"/>
                <w:sz w:val="23"/>
                <w:szCs w:val="23"/>
              </w:rPr>
              <w:t>reaching grade-level standards.</w:t>
            </w:r>
          </w:p>
          <w:p w14:paraId="4CE120DE" w14:textId="34DAA3E7" w:rsidR="00900D93" w:rsidRPr="003E45AB" w:rsidRDefault="00C626C6" w:rsidP="00AE398C">
            <w:pPr>
              <w:spacing w:after="120" w:line="240" w:lineRule="auto"/>
            </w:pPr>
            <w:r>
              <w:rPr>
                <w:noProof/>
                <w:color w:val="000000" w:themeColor="text1"/>
              </w:rPr>
              <mc:AlternateContent>
                <mc:Choice Requires="wps">
                  <w:drawing>
                    <wp:anchor distT="0" distB="0" distL="114300" distR="114300" simplePos="0" relativeHeight="251757568" behindDoc="0" locked="0" layoutInCell="1" allowOverlap="1" wp14:anchorId="0D1E5D79" wp14:editId="55647438">
                      <wp:simplePos x="0" y="0"/>
                      <wp:positionH relativeFrom="column">
                        <wp:posOffset>-120650</wp:posOffset>
                      </wp:positionH>
                      <wp:positionV relativeFrom="paragraph">
                        <wp:posOffset>420370</wp:posOffset>
                      </wp:positionV>
                      <wp:extent cx="2704465" cy="885190"/>
                      <wp:effectExtent l="0" t="0" r="13335" b="16510"/>
                      <wp:wrapNone/>
                      <wp:docPr id="6" name="Rounded Rectangle 6"/>
                      <wp:cNvGraphicFramePr/>
                      <a:graphic xmlns:a="http://schemas.openxmlformats.org/drawingml/2006/main">
                        <a:graphicData uri="http://schemas.microsoft.com/office/word/2010/wordprocessingShape">
                          <wps:wsp>
                            <wps:cNvSpPr/>
                            <wps:spPr>
                              <a:xfrm>
                                <a:off x="0" y="0"/>
                                <a:ext cx="2704465" cy="885190"/>
                              </a:xfrm>
                              <a:prstGeom prst="roundRect">
                                <a:avLst/>
                              </a:prstGeom>
                              <a:solidFill>
                                <a:srgbClr val="23B8E6"/>
                              </a:solidFill>
                              <a:ln w="317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0B320" w14:textId="3251C62F" w:rsidR="00C626C6" w:rsidRDefault="00B16FE0" w:rsidP="00C626C6">
                                  <w:pPr>
                                    <w:spacing w:after="20" w:line="240" w:lineRule="auto"/>
                                    <w:suppressOverlap/>
                                    <w:jc w:val="center"/>
                                    <w:rPr>
                                      <w:rStyle w:val="Hyperlink"/>
                                      <w:b/>
                                      <w:color w:val="FFFFFF" w:themeColor="background1"/>
                                      <w:sz w:val="21"/>
                                      <w:szCs w:val="21"/>
                                      <w:u w:val="none"/>
                                    </w:rPr>
                                  </w:pPr>
                                  <w:r w:rsidRPr="00C626C6">
                                    <w:rPr>
                                      <w:b/>
                                      <w:color w:val="FFFFFF" w:themeColor="background1"/>
                                      <w:sz w:val="21"/>
                                      <w:szCs w:val="21"/>
                                    </w:rPr>
                                    <w:t xml:space="preserve">For more information, </w:t>
                                  </w:r>
                                  <w:proofErr w:type="gramStart"/>
                                  <w:r w:rsidRPr="00C626C6">
                                    <w:rPr>
                                      <w:b/>
                                      <w:color w:val="FFFFFF" w:themeColor="background1"/>
                                      <w:sz w:val="21"/>
                                      <w:szCs w:val="21"/>
                                    </w:rPr>
                                    <w:t xml:space="preserve">please </w:t>
                                  </w:r>
                                  <w:r w:rsidR="00FF3772" w:rsidRPr="00C626C6">
                                    <w:rPr>
                                      <w:b/>
                                      <w:color w:val="FFFFFF" w:themeColor="background1"/>
                                      <w:sz w:val="21"/>
                                      <w:szCs w:val="21"/>
                                    </w:rPr>
                                    <w:t xml:space="preserve"> contact</w:t>
                                  </w:r>
                                  <w:proofErr w:type="gramEnd"/>
                                  <w:r w:rsidR="00FF3772" w:rsidRPr="00C626C6">
                                    <w:rPr>
                                      <w:b/>
                                      <w:color w:val="FFFFFF" w:themeColor="background1"/>
                                      <w:sz w:val="21"/>
                                      <w:szCs w:val="21"/>
                                    </w:rPr>
                                    <w:t xml:space="preserve"> your student’s teacher</w:t>
                                  </w:r>
                                  <w:r w:rsidR="00C626C6" w:rsidRPr="00C626C6">
                                    <w:rPr>
                                      <w:b/>
                                      <w:color w:val="FFFFFF" w:themeColor="background1"/>
                                      <w:sz w:val="21"/>
                                      <w:szCs w:val="21"/>
                                    </w:rPr>
                                    <w:t xml:space="preserve"> or </w:t>
                                  </w:r>
                                  <w:r w:rsidRPr="00C626C6">
                                    <w:rPr>
                                      <w:b/>
                                      <w:color w:val="FFFFFF" w:themeColor="background1"/>
                                      <w:sz w:val="21"/>
                                      <w:szCs w:val="21"/>
                                    </w:rPr>
                                    <w:t xml:space="preserve">visit </w:t>
                                  </w:r>
                                  <w:hyperlink r:id="rId10" w:history="1">
                                    <w:r w:rsidR="008F103F" w:rsidRPr="008F103F">
                                      <w:rPr>
                                        <w:rStyle w:val="Hyperlink"/>
                                        <w:b/>
                                        <w:color w:val="FFFFFF" w:themeColor="background1"/>
                                        <w:sz w:val="21"/>
                                        <w:szCs w:val="21"/>
                                      </w:rPr>
                                      <w:t>elpa21.org/alt-</w:t>
                                    </w:r>
                                    <w:proofErr w:type="spellStart"/>
                                    <w:r w:rsidR="008F103F" w:rsidRPr="008F103F">
                                      <w:rPr>
                                        <w:rStyle w:val="Hyperlink"/>
                                        <w:b/>
                                        <w:color w:val="FFFFFF" w:themeColor="background1"/>
                                        <w:sz w:val="21"/>
                                        <w:szCs w:val="21"/>
                                      </w:rPr>
                                      <w:t>elpa</w:t>
                                    </w:r>
                                    <w:proofErr w:type="spellEnd"/>
                                    <w:r w:rsidR="008F103F" w:rsidRPr="008F103F">
                                      <w:rPr>
                                        <w:rStyle w:val="Hyperlink"/>
                                        <w:b/>
                                        <w:color w:val="FFFFFF" w:themeColor="background1"/>
                                        <w:sz w:val="21"/>
                                        <w:szCs w:val="21"/>
                                      </w:rPr>
                                      <w:t>.</w:t>
                                    </w:r>
                                  </w:hyperlink>
                                </w:p>
                                <w:p w14:paraId="045BA9FF" w14:textId="25E66580" w:rsidR="00B16FE0" w:rsidRPr="00C626C6" w:rsidRDefault="00C626C6" w:rsidP="00C626C6">
                                  <w:pPr>
                                    <w:spacing w:after="20" w:line="240" w:lineRule="auto"/>
                                    <w:suppressOverlap/>
                                    <w:jc w:val="center"/>
                                    <w:rPr>
                                      <w:b/>
                                      <w:color w:val="FFFFFF" w:themeColor="background1"/>
                                      <w:sz w:val="21"/>
                                      <w:szCs w:val="21"/>
                                    </w:rPr>
                                  </w:pPr>
                                  <w:r>
                                    <w:rPr>
                                      <w:rStyle w:val="Hyperlink"/>
                                      <w:b/>
                                      <w:color w:val="FFFFFF" w:themeColor="background1"/>
                                      <w:sz w:val="21"/>
                                      <w:szCs w:val="21"/>
                                      <w:u w:val="none"/>
                                    </w:rPr>
                                    <w:t>(</w:t>
                                  </w:r>
                                  <w:r w:rsidR="00B16FE0" w:rsidRPr="00C626C6">
                                    <w:rPr>
                                      <w:b/>
                                      <w:color w:val="FFFFFF" w:themeColor="background1"/>
                                      <w:sz w:val="21"/>
                                      <w:szCs w:val="21"/>
                                      <w:u w:val="single"/>
                                    </w:rPr>
                                    <w:t>INSERT</w:t>
                                  </w:r>
                                  <w:r w:rsidR="00734C51" w:rsidRPr="00C626C6">
                                    <w:rPr>
                                      <w:b/>
                                      <w:color w:val="FFFFFF" w:themeColor="background1"/>
                                      <w:sz w:val="21"/>
                                      <w:szCs w:val="21"/>
                                      <w:u w:val="single"/>
                                    </w:rPr>
                                    <w:t xml:space="preserve"> STATE </w:t>
                                  </w:r>
                                  <w:r w:rsidR="00D34E61" w:rsidRPr="00C626C6">
                                    <w:rPr>
                                      <w:b/>
                                      <w:color w:val="FFFFFF" w:themeColor="background1"/>
                                      <w:sz w:val="21"/>
                                      <w:szCs w:val="21"/>
                                      <w:u w:val="single"/>
                                    </w:rPr>
                                    <w:t>INFORMATION</w:t>
                                  </w:r>
                                  <w:r w:rsidR="00B16FE0" w:rsidRPr="00C626C6">
                                    <w:rPr>
                                      <w:b/>
                                      <w:color w:val="FFFFFF" w:themeColor="background1"/>
                                      <w:sz w:val="21"/>
                                      <w:szCs w:val="21"/>
                                      <w:u w:val="single"/>
                                    </w:rPr>
                                    <w:t xml:space="preserve"> HERE</w:t>
                                  </w:r>
                                  <w:r>
                                    <w:rPr>
                                      <w:b/>
                                      <w:color w:val="FFFFFF" w:themeColor="background1"/>
                                      <w:sz w:val="21"/>
                                      <w:szCs w:val="21"/>
                                      <w:u w:val="single"/>
                                    </w:rPr>
                                    <w:t>)</w:t>
                                  </w:r>
                                  <w:r w:rsidR="00B16FE0" w:rsidRPr="00C626C6">
                                    <w:rPr>
                                      <w:b/>
                                      <w:color w:val="FFFFFF" w:themeColor="background1"/>
                                      <w:sz w:val="21"/>
                                      <w:szCs w:val="21"/>
                                    </w:rPr>
                                    <w:t>.</w:t>
                                  </w:r>
                                </w:p>
                                <w:p w14:paraId="491158F0" w14:textId="20F5717A" w:rsidR="00A52852" w:rsidRPr="00B76F15" w:rsidRDefault="00A52852" w:rsidP="00B16FE0">
                                  <w:pPr>
                                    <w:spacing w:after="0" w:line="240" w:lineRule="auto"/>
                                    <w:jc w:val="center"/>
                                    <w:rPr>
                                      <w:rFonts w:ascii="Cambria" w:hAnsi="Cambria" w:cs="Calibri"/>
                                      <w:b/>
                                      <w:color w:val="FFFFFF" w:themeColor="background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1E5D79" id="Rounded Rectangle 6" o:spid="_x0000_s1026" style="position:absolute;margin-left:-9.5pt;margin-top:33.1pt;width:212.95pt;height:69.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" fillcolor="#23b8e6" strokecolor="#a5a5a5 [2092]" strokeweight=".25pt">
                      <v:textbox>
                        <w:txbxContent>
                          <w:p w14:paraId="12D0B320" w14:textId="3251C62F" w:rsidR="00C626C6" w:rsidRDefault="00B16FE0" w:rsidP="00C626C6">
                            <w:pPr>
                              <w:spacing w:after="20" w:line="240" w:lineRule="auto"/>
                              <w:suppressOverlap/>
                              <w:jc w:val="center"/>
                              <w:rPr>
                                <w:rStyle w:val="Hyperlink"/>
                                <w:b/>
                                <w:color w:val="FFFFFF" w:themeColor="background1"/>
                                <w:sz w:val="21"/>
                                <w:szCs w:val="21"/>
                                <w:u w:val="none"/>
                              </w:rPr>
                            </w:pPr>
                            <w:r w:rsidRPr="00C626C6">
                              <w:rPr>
                                <w:b/>
                                <w:color w:val="FFFFFF" w:themeColor="background1"/>
                                <w:sz w:val="21"/>
                                <w:szCs w:val="21"/>
                              </w:rPr>
                              <w:t xml:space="preserve">For more information, </w:t>
                            </w:r>
                            <w:proofErr w:type="gramStart"/>
                            <w:r w:rsidRPr="00C626C6">
                              <w:rPr>
                                <w:b/>
                                <w:color w:val="FFFFFF" w:themeColor="background1"/>
                                <w:sz w:val="21"/>
                                <w:szCs w:val="21"/>
                              </w:rPr>
                              <w:t xml:space="preserve">please </w:t>
                            </w:r>
                            <w:r w:rsidR="00FF3772" w:rsidRPr="00C626C6">
                              <w:rPr>
                                <w:b/>
                                <w:color w:val="FFFFFF" w:themeColor="background1"/>
                                <w:sz w:val="21"/>
                                <w:szCs w:val="21"/>
                              </w:rPr>
                              <w:t xml:space="preserve"> contact</w:t>
                            </w:r>
                            <w:proofErr w:type="gramEnd"/>
                            <w:r w:rsidR="00FF3772" w:rsidRPr="00C626C6">
                              <w:rPr>
                                <w:b/>
                                <w:color w:val="FFFFFF" w:themeColor="background1"/>
                                <w:sz w:val="21"/>
                                <w:szCs w:val="21"/>
                              </w:rPr>
                              <w:t xml:space="preserve"> your student’s teacher</w:t>
                            </w:r>
                            <w:r w:rsidR="00C626C6" w:rsidRPr="00C626C6">
                              <w:rPr>
                                <w:b/>
                                <w:color w:val="FFFFFF" w:themeColor="background1"/>
                                <w:sz w:val="21"/>
                                <w:szCs w:val="21"/>
                              </w:rPr>
                              <w:t xml:space="preserve"> or </w:t>
                            </w:r>
                            <w:r w:rsidRPr="00C626C6">
                              <w:rPr>
                                <w:b/>
                                <w:color w:val="FFFFFF" w:themeColor="background1"/>
                                <w:sz w:val="21"/>
                                <w:szCs w:val="21"/>
                              </w:rPr>
                              <w:t xml:space="preserve">visit </w:t>
                            </w:r>
                            <w:hyperlink r:id="rId11" w:history="1">
                              <w:r w:rsidR="008F103F" w:rsidRPr="008F103F">
                                <w:rPr>
                                  <w:rStyle w:val="Hyperlink"/>
                                  <w:b/>
                                  <w:color w:val="FFFFFF" w:themeColor="background1"/>
                                  <w:sz w:val="21"/>
                                  <w:szCs w:val="21"/>
                                </w:rPr>
                                <w:t>elpa21.org/alt-</w:t>
                              </w:r>
                              <w:proofErr w:type="spellStart"/>
                              <w:r w:rsidR="008F103F" w:rsidRPr="008F103F">
                                <w:rPr>
                                  <w:rStyle w:val="Hyperlink"/>
                                  <w:b/>
                                  <w:color w:val="FFFFFF" w:themeColor="background1"/>
                                  <w:sz w:val="21"/>
                                  <w:szCs w:val="21"/>
                                </w:rPr>
                                <w:t>elpa</w:t>
                              </w:r>
                              <w:proofErr w:type="spellEnd"/>
                              <w:r w:rsidR="008F103F" w:rsidRPr="008F103F">
                                <w:rPr>
                                  <w:rStyle w:val="Hyperlink"/>
                                  <w:b/>
                                  <w:color w:val="FFFFFF" w:themeColor="background1"/>
                                  <w:sz w:val="21"/>
                                  <w:szCs w:val="21"/>
                                </w:rPr>
                                <w:t>.</w:t>
                              </w:r>
                            </w:hyperlink>
                          </w:p>
                          <w:p w14:paraId="045BA9FF" w14:textId="25E66580" w:rsidR="00B16FE0" w:rsidRPr="00C626C6" w:rsidRDefault="00C626C6" w:rsidP="00C626C6">
                            <w:pPr>
                              <w:spacing w:after="20" w:line="240" w:lineRule="auto"/>
                              <w:suppressOverlap/>
                              <w:jc w:val="center"/>
                              <w:rPr>
                                <w:b/>
                                <w:color w:val="FFFFFF" w:themeColor="background1"/>
                                <w:sz w:val="21"/>
                                <w:szCs w:val="21"/>
                              </w:rPr>
                            </w:pPr>
                            <w:r>
                              <w:rPr>
                                <w:rStyle w:val="Hyperlink"/>
                                <w:b/>
                                <w:color w:val="FFFFFF" w:themeColor="background1"/>
                                <w:sz w:val="21"/>
                                <w:szCs w:val="21"/>
                                <w:u w:val="none"/>
                              </w:rPr>
                              <w:t>(</w:t>
                            </w:r>
                            <w:r w:rsidR="00B16FE0" w:rsidRPr="00C626C6">
                              <w:rPr>
                                <w:b/>
                                <w:color w:val="FFFFFF" w:themeColor="background1"/>
                                <w:sz w:val="21"/>
                                <w:szCs w:val="21"/>
                                <w:u w:val="single"/>
                              </w:rPr>
                              <w:t>INSERT</w:t>
                            </w:r>
                            <w:r w:rsidR="00734C51" w:rsidRPr="00C626C6">
                              <w:rPr>
                                <w:b/>
                                <w:color w:val="FFFFFF" w:themeColor="background1"/>
                                <w:sz w:val="21"/>
                                <w:szCs w:val="21"/>
                                <w:u w:val="single"/>
                              </w:rPr>
                              <w:t xml:space="preserve"> STATE </w:t>
                            </w:r>
                            <w:r w:rsidR="00D34E61" w:rsidRPr="00C626C6">
                              <w:rPr>
                                <w:b/>
                                <w:color w:val="FFFFFF" w:themeColor="background1"/>
                                <w:sz w:val="21"/>
                                <w:szCs w:val="21"/>
                                <w:u w:val="single"/>
                              </w:rPr>
                              <w:t>INFORMATION</w:t>
                            </w:r>
                            <w:r w:rsidR="00B16FE0" w:rsidRPr="00C626C6">
                              <w:rPr>
                                <w:b/>
                                <w:color w:val="FFFFFF" w:themeColor="background1"/>
                                <w:sz w:val="21"/>
                                <w:szCs w:val="21"/>
                                <w:u w:val="single"/>
                              </w:rPr>
                              <w:t xml:space="preserve"> HERE</w:t>
                            </w:r>
                            <w:r>
                              <w:rPr>
                                <w:b/>
                                <w:color w:val="FFFFFF" w:themeColor="background1"/>
                                <w:sz w:val="21"/>
                                <w:szCs w:val="21"/>
                                <w:u w:val="single"/>
                              </w:rPr>
                              <w:t>)</w:t>
                            </w:r>
                            <w:r w:rsidR="00B16FE0" w:rsidRPr="00C626C6">
                              <w:rPr>
                                <w:b/>
                                <w:color w:val="FFFFFF" w:themeColor="background1"/>
                                <w:sz w:val="21"/>
                                <w:szCs w:val="21"/>
                              </w:rPr>
                              <w:t>.</w:t>
                            </w:r>
                          </w:p>
                          <w:p w14:paraId="491158F0" w14:textId="20F5717A" w:rsidR="00A52852" w:rsidRPr="00B76F15" w:rsidRDefault="00A52852" w:rsidP="00B16FE0">
                            <w:pPr>
                              <w:spacing w:after="0" w:line="240" w:lineRule="auto"/>
                              <w:jc w:val="center"/>
                              <w:rPr>
                                <w:rFonts w:ascii="Cambria" w:hAnsi="Cambria" w:cs="Calibri"/>
                                <w:b/>
                                <w:color w:val="FFFFFF" w:themeColor="background1"/>
                                <w:sz w:val="15"/>
                                <w:szCs w:val="15"/>
                              </w:rPr>
                            </w:pPr>
                          </w:p>
                        </w:txbxContent>
                      </v:textbox>
                    </v:roundrect>
                  </w:pict>
                </mc:Fallback>
              </mc:AlternateContent>
            </w:r>
          </w:p>
        </w:tc>
        <w:tc>
          <w:tcPr>
            <w:tcW w:w="713" w:type="dxa"/>
          </w:tcPr>
          <w:p w14:paraId="73B6CF1E" w14:textId="5F38B990" w:rsidR="00CE7777" w:rsidRPr="003E45AB" w:rsidRDefault="00CE7777" w:rsidP="008E1CAC">
            <w:pPr>
              <w:spacing w:line="276" w:lineRule="auto"/>
            </w:pPr>
          </w:p>
        </w:tc>
        <w:tc>
          <w:tcPr>
            <w:tcW w:w="727" w:type="dxa"/>
          </w:tcPr>
          <w:p w14:paraId="4734B65F" w14:textId="012A0650" w:rsidR="00CE7777" w:rsidRPr="003E45AB" w:rsidRDefault="00B16FE0" w:rsidP="008E1CAC">
            <w:pPr>
              <w:rPr>
                <w:color w:val="262626" w:themeColor="text1" w:themeTint="D9"/>
              </w:rPr>
            </w:pPr>
            <w:r>
              <w:rPr>
                <w:noProof/>
                <w:color w:val="000000" w:themeColor="text1"/>
              </w:rPr>
              <mc:AlternateContent>
                <mc:Choice Requires="wps">
                  <w:drawing>
                    <wp:anchor distT="0" distB="0" distL="114300" distR="114300" simplePos="0" relativeHeight="251758592" behindDoc="1" locked="0" layoutInCell="1" allowOverlap="1" wp14:anchorId="4440D579" wp14:editId="72EB6A4D">
                      <wp:simplePos x="0" y="0"/>
                      <wp:positionH relativeFrom="column">
                        <wp:posOffset>226241</wp:posOffset>
                      </wp:positionH>
                      <wp:positionV relativeFrom="paragraph">
                        <wp:posOffset>5910308</wp:posOffset>
                      </wp:positionV>
                      <wp:extent cx="2824224" cy="1050653"/>
                      <wp:effectExtent l="0" t="0" r="0" b="3810"/>
                      <wp:wrapNone/>
                      <wp:docPr id="2" name="Rectangle 2"/>
                      <wp:cNvGraphicFramePr/>
                      <a:graphic xmlns:a="http://schemas.openxmlformats.org/drawingml/2006/main">
                        <a:graphicData uri="http://schemas.microsoft.com/office/word/2010/wordprocessingShape">
                          <wps:wsp>
                            <wps:cNvSpPr/>
                            <wps:spPr>
                              <a:xfrm>
                                <a:off x="0" y="0"/>
                                <a:ext cx="2824224" cy="1050653"/>
                              </a:xfrm>
                              <a:prstGeom prst="rect">
                                <a:avLst/>
                              </a:prstGeom>
                              <a:solidFill>
                                <a:schemeClr val="bg1">
                                  <a:lumMod val="85000"/>
                                  <a:alpha val="7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59F313" w14:textId="77777777" w:rsidR="00FF06B1" w:rsidRPr="00F6094F" w:rsidRDefault="00FF06B1" w:rsidP="00FF06B1">
                                  <w:pPr>
                                    <w:spacing w:before="180" w:after="120" w:line="240" w:lineRule="auto"/>
                                    <w:rPr>
                                      <w:rFonts w:ascii="Cambria" w:hAnsi="Cambria" w:cs="Calibri"/>
                                      <w:color w:val="000000" w:themeColor="text1"/>
                                      <w:sz w:val="17"/>
                                      <w:szCs w:val="17"/>
                                    </w:rPr>
                                  </w:pPr>
                                  <w:r w:rsidRPr="002E0F60">
                                    <w:rPr>
                                      <w:rFonts w:ascii="Cambria" w:hAnsi="Cambria" w:cs="Calibri"/>
                                      <w:color w:val="000000" w:themeColor="text1"/>
                                      <w:sz w:val="17"/>
                                      <w:szCs w:val="17"/>
                                    </w:rPr>
                                    <w:t>The contents of this document were created by ELPA21 by adapting terms from the ELPA21 Glossary of Terms. The purpose of this document is to help parents understand important concepts associated with their student’s English language development programming and assessment.</w:t>
                                  </w:r>
                                </w:p>
                                <w:p w14:paraId="3D4749EA" w14:textId="77777777" w:rsidR="00FF06B1" w:rsidRDefault="00FF06B1" w:rsidP="00FF06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0D579" id="Rectangle 2" o:spid="_x0000_s1027" style="position:absolute;margin-left:17.8pt;margin-top:465.4pt;width:222.4pt;height:82.75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" fillcolor="#d8d8d8 [2732]" stroked="f" strokeweight="1pt">
                      <v:fill opacity="46003f"/>
                      <v:textbox>
                        <w:txbxContent>
                          <w:p w14:paraId="4C59F313" w14:textId="77777777" w:rsidR="00FF06B1" w:rsidRPr="00F6094F" w:rsidRDefault="00FF06B1" w:rsidP="00FF06B1">
                            <w:pPr>
                              <w:spacing w:before="180" w:after="120" w:line="240" w:lineRule="auto"/>
                              <w:rPr>
                                <w:rFonts w:ascii="Cambria" w:hAnsi="Cambria" w:cs="Calibri"/>
                                <w:color w:val="000000" w:themeColor="text1"/>
                                <w:sz w:val="17"/>
                                <w:szCs w:val="17"/>
                              </w:rPr>
                            </w:pPr>
                            <w:r w:rsidRPr="002E0F60">
                              <w:rPr>
                                <w:rFonts w:ascii="Cambria" w:hAnsi="Cambria" w:cs="Calibri"/>
                                <w:color w:val="000000" w:themeColor="text1"/>
                                <w:sz w:val="17"/>
                                <w:szCs w:val="17"/>
                              </w:rPr>
                              <w:t>The contents of this document were created by ELPA21 by adapting terms from the ELPA21 Glossary of Terms. The purpose of this document is to help parents understand important concepts associated with their student’s English language development programming and assessment.</w:t>
                            </w:r>
                          </w:p>
                          <w:p w14:paraId="3D4749EA" w14:textId="77777777" w:rsidR="00FF06B1" w:rsidRDefault="00FF06B1" w:rsidP="00FF06B1">
                            <w:pPr>
                              <w:jc w:val="center"/>
                            </w:pPr>
                          </w:p>
                        </w:txbxContent>
                      </v:textbox>
                    </v:rect>
                  </w:pict>
                </mc:Fallback>
              </mc:AlternateContent>
            </w:r>
            <w:r w:rsidR="000406AF" w:rsidRPr="003E45AB">
              <w:rPr>
                <w:noProof/>
                <w:color w:val="000000" w:themeColor="text1"/>
              </w:rPr>
              <mc:AlternateContent>
                <mc:Choice Requires="wps">
                  <w:drawing>
                    <wp:anchor distT="0" distB="0" distL="114300" distR="114300" simplePos="0" relativeHeight="251741184" behindDoc="1" locked="0" layoutInCell="1" allowOverlap="1" wp14:anchorId="77A4B25C" wp14:editId="3AB67295">
                      <wp:simplePos x="0" y="0"/>
                      <wp:positionH relativeFrom="column">
                        <wp:posOffset>195692</wp:posOffset>
                      </wp:positionH>
                      <wp:positionV relativeFrom="paragraph">
                        <wp:posOffset>-179705</wp:posOffset>
                      </wp:positionV>
                      <wp:extent cx="2868295" cy="7157085"/>
                      <wp:effectExtent l="12700" t="12700" r="27305" b="31115"/>
                      <wp:wrapNone/>
                      <wp:docPr id="12" name="Rectangle 12"/>
                      <wp:cNvGraphicFramePr/>
                      <a:graphic xmlns:a="http://schemas.openxmlformats.org/drawingml/2006/main">
                        <a:graphicData uri="http://schemas.microsoft.com/office/word/2010/wordprocessingShape">
                          <wps:wsp>
                            <wps:cNvSpPr/>
                            <wps:spPr>
                              <a:xfrm>
                                <a:off x="0" y="0"/>
                                <a:ext cx="2868295" cy="7157085"/>
                              </a:xfrm>
                              <a:prstGeom prst="rect">
                                <a:avLst/>
                              </a:prstGeom>
                              <a:solidFill>
                                <a:srgbClr val="FBFBFB">
                                  <a:alpha val="50000"/>
                                </a:srgbClr>
                              </a:solidFill>
                              <a:ln w="38100">
                                <a:solidFill>
                                  <a:srgbClr val="23B8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2CE38" id="Rectangle 12" o:spid="_x0000_s1026" style="position:absolute;margin-left:15.4pt;margin-top:-14.15pt;width:225.85pt;height:563.5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" fillcolor="#fbfbfb" strokecolor="#23b8e6" strokeweight="3pt">
                      <v:fill opacity="32896f"/>
                    </v:rect>
                  </w:pict>
                </mc:Fallback>
              </mc:AlternateContent>
            </w:r>
          </w:p>
        </w:tc>
        <w:tc>
          <w:tcPr>
            <w:tcW w:w="3843" w:type="dxa"/>
          </w:tcPr>
          <w:tbl>
            <w:tblPr>
              <w:tblStyle w:val="TableLayout"/>
              <w:tblW w:w="5000" w:type="pct"/>
              <w:tblLayout w:type="fixed"/>
              <w:tblLook w:val="04A0" w:firstRow="1" w:lastRow="0" w:firstColumn="1" w:lastColumn="0" w:noHBand="0" w:noVBand="1"/>
            </w:tblPr>
            <w:tblGrid>
              <w:gridCol w:w="3843"/>
            </w:tblGrid>
            <w:tr w:rsidR="009F1E4D" w:rsidRPr="009F1E4D" w14:paraId="522104D7" w14:textId="77777777" w:rsidTr="003E45AB">
              <w:trPr>
                <w:trHeight w:hRule="exact" w:val="11069"/>
              </w:trPr>
              <w:tc>
                <w:tcPr>
                  <w:tcW w:w="5000" w:type="pct"/>
                </w:tcPr>
                <w:p w14:paraId="2DF8E845" w14:textId="6F7F1E72" w:rsidR="00A9192F" w:rsidRPr="009F1E4D" w:rsidRDefault="00A9192F" w:rsidP="002D6736">
                  <w:pPr>
                    <w:framePr w:hSpace="180" w:wrap="around" w:vAnchor="text" w:hAnchor="text" w:xAlign="center" w:y="1"/>
                    <w:spacing w:line="240" w:lineRule="auto"/>
                    <w:suppressOverlap/>
                    <w:rPr>
                      <w:color w:val="000000" w:themeColor="text1"/>
                      <w:sz w:val="16"/>
                      <w:szCs w:val="16"/>
                    </w:rPr>
                  </w:pPr>
                </w:p>
                <w:p w14:paraId="568F182B" w14:textId="57ED458C" w:rsidR="00A9192F" w:rsidRPr="009F1E4D" w:rsidRDefault="00A9192F" w:rsidP="002D6736">
                  <w:pPr>
                    <w:framePr w:hSpace="180" w:wrap="around" w:vAnchor="text" w:hAnchor="text" w:xAlign="center" w:y="1"/>
                    <w:spacing w:line="240" w:lineRule="auto"/>
                    <w:suppressOverlap/>
                    <w:rPr>
                      <w:color w:val="000000" w:themeColor="text1"/>
                      <w:sz w:val="16"/>
                      <w:szCs w:val="16"/>
                    </w:rPr>
                  </w:pPr>
                </w:p>
                <w:p w14:paraId="09AE9E2E" w14:textId="3D5778DE" w:rsidR="00A9192F" w:rsidRPr="009F1E4D" w:rsidRDefault="00A9192F" w:rsidP="002D6736">
                  <w:pPr>
                    <w:framePr w:hSpace="180" w:wrap="around" w:vAnchor="text" w:hAnchor="text" w:xAlign="center" w:y="1"/>
                    <w:spacing w:line="240" w:lineRule="auto"/>
                    <w:suppressOverlap/>
                    <w:rPr>
                      <w:color w:val="000000" w:themeColor="text1"/>
                      <w:sz w:val="16"/>
                      <w:szCs w:val="16"/>
                    </w:rPr>
                  </w:pPr>
                </w:p>
                <w:p w14:paraId="42625383" w14:textId="326D95B2" w:rsidR="00A9192F" w:rsidRPr="009F1E4D" w:rsidRDefault="00A9192F" w:rsidP="002D6736">
                  <w:pPr>
                    <w:framePr w:hSpace="180" w:wrap="around" w:vAnchor="text" w:hAnchor="text" w:xAlign="center" w:y="1"/>
                    <w:spacing w:line="240" w:lineRule="auto"/>
                    <w:suppressOverlap/>
                    <w:rPr>
                      <w:color w:val="000000" w:themeColor="text1"/>
                      <w:sz w:val="16"/>
                      <w:szCs w:val="16"/>
                    </w:rPr>
                  </w:pPr>
                </w:p>
                <w:p w14:paraId="6BEE0466" w14:textId="0FB95C9F" w:rsidR="00A9192F" w:rsidRPr="009F1E4D" w:rsidRDefault="00A9192F" w:rsidP="002D6736">
                  <w:pPr>
                    <w:framePr w:hSpace="180" w:wrap="around" w:vAnchor="text" w:hAnchor="text" w:xAlign="center" w:y="1"/>
                    <w:spacing w:line="240" w:lineRule="auto"/>
                    <w:suppressOverlap/>
                    <w:rPr>
                      <w:color w:val="000000" w:themeColor="text1"/>
                      <w:sz w:val="16"/>
                      <w:szCs w:val="16"/>
                    </w:rPr>
                  </w:pPr>
                </w:p>
                <w:p w14:paraId="35FD5134" w14:textId="2F6D6B34" w:rsidR="009908A5" w:rsidRPr="009F1E4D" w:rsidRDefault="009908A5" w:rsidP="002D6736">
                  <w:pPr>
                    <w:framePr w:hSpace="180" w:wrap="around" w:vAnchor="text" w:hAnchor="text" w:xAlign="center" w:y="1"/>
                    <w:spacing w:line="240" w:lineRule="auto"/>
                    <w:suppressOverlap/>
                    <w:rPr>
                      <w:color w:val="000000" w:themeColor="text1"/>
                      <w:sz w:val="16"/>
                      <w:szCs w:val="16"/>
                    </w:rPr>
                  </w:pPr>
                </w:p>
              </w:tc>
            </w:tr>
          </w:tbl>
          <w:p w14:paraId="57C39AD9" w14:textId="77777777" w:rsidR="00CE7777" w:rsidRPr="009F1E4D" w:rsidRDefault="00CE7777" w:rsidP="008E1CAC">
            <w:pPr>
              <w:rPr>
                <w:color w:val="000000" w:themeColor="text1"/>
              </w:rPr>
            </w:pPr>
          </w:p>
        </w:tc>
        <w:tc>
          <w:tcPr>
            <w:tcW w:w="720" w:type="dxa"/>
          </w:tcPr>
          <w:p w14:paraId="06186282" w14:textId="3521EA4D" w:rsidR="00CE7777" w:rsidRDefault="00CE7777" w:rsidP="008E1CAC"/>
        </w:tc>
        <w:tc>
          <w:tcPr>
            <w:tcW w:w="720" w:type="dxa"/>
          </w:tcPr>
          <w:p w14:paraId="7087C960" w14:textId="68EB1977" w:rsidR="00CE7777" w:rsidRPr="00CC43BF" w:rsidRDefault="005B3307" w:rsidP="008E1CAC">
            <w:pPr>
              <w:rPr>
                <w:rFonts w:ascii="Century Gothic" w:hAnsi="Century Gothic"/>
                <w:color w:val="FFFFFF" w:themeColor="background1"/>
                <w:sz w:val="60"/>
                <w:szCs w:val="60"/>
              </w:rPr>
            </w:pPr>
            <w:r w:rsidRPr="003E45AB">
              <w:rPr>
                <w:noProof/>
                <w:color w:val="000000" w:themeColor="text1"/>
              </w:rPr>
              <mc:AlternateContent>
                <mc:Choice Requires="wps">
                  <w:drawing>
                    <wp:anchor distT="0" distB="0" distL="114300" distR="114300" simplePos="0" relativeHeight="251743232" behindDoc="1" locked="0" layoutInCell="1" allowOverlap="1" wp14:anchorId="1384C20B" wp14:editId="3C4A13D5">
                      <wp:simplePos x="0" y="0"/>
                      <wp:positionH relativeFrom="column">
                        <wp:posOffset>221615</wp:posOffset>
                      </wp:positionH>
                      <wp:positionV relativeFrom="paragraph">
                        <wp:posOffset>-179531</wp:posOffset>
                      </wp:positionV>
                      <wp:extent cx="2868295" cy="7157545"/>
                      <wp:effectExtent l="12700" t="12700" r="27305" b="31115"/>
                      <wp:wrapNone/>
                      <wp:docPr id="13" name="Rectangle 13"/>
                      <wp:cNvGraphicFramePr/>
                      <a:graphic xmlns:a="http://schemas.openxmlformats.org/drawingml/2006/main">
                        <a:graphicData uri="http://schemas.microsoft.com/office/word/2010/wordprocessingShape">
                          <wps:wsp>
                            <wps:cNvSpPr/>
                            <wps:spPr>
                              <a:xfrm>
                                <a:off x="0" y="0"/>
                                <a:ext cx="2868295" cy="7157545"/>
                              </a:xfrm>
                              <a:prstGeom prst="rect">
                                <a:avLst/>
                              </a:prstGeom>
                              <a:solidFill>
                                <a:srgbClr val="FBFBFB">
                                  <a:alpha val="50000"/>
                                </a:srgbClr>
                              </a:solidFill>
                              <a:ln w="38100">
                                <a:solidFill>
                                  <a:srgbClr val="23B8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rect id="Rectangle 13" style="position:absolute;margin-left:17.45pt;margin-top:-14.15pt;width:225.85pt;height:563.6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bfbfb" strokecolor="#23b8e6" strokeweight="3pt" w14:anchorId="3A2963E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">
                      <v:fill opacity="32896f"/>
                    </v:rect>
                  </w:pict>
                </mc:Fallback>
              </mc:AlternateContent>
            </w:r>
          </w:p>
        </w:tc>
        <w:tc>
          <w:tcPr>
            <w:tcW w:w="3851" w:type="dxa"/>
          </w:tcPr>
          <w:p w14:paraId="4CA8E54B" w14:textId="69186BC3" w:rsidR="00D21701" w:rsidRDefault="003E45AB" w:rsidP="003E45AB">
            <w:pPr>
              <w:spacing w:line="240" w:lineRule="auto"/>
              <w:contextualSpacing/>
              <w:rPr>
                <w:rFonts w:ascii="Calibri" w:hAnsi="Calibri" w:cs="Calibri"/>
                <w:b/>
                <w:color w:val="808080" w:themeColor="background1" w:themeShade="80"/>
                <w:sz w:val="48"/>
                <w:szCs w:val="48"/>
              </w:rPr>
            </w:pPr>
            <w:r>
              <w:rPr>
                <w:rFonts w:ascii="Calibri" w:hAnsi="Calibri" w:cs="Calibri"/>
                <w:b/>
                <w:noProof/>
                <w:color w:val="808080" w:themeColor="background1" w:themeShade="80"/>
                <w:sz w:val="48"/>
                <w:szCs w:val="48"/>
              </w:rPr>
              <w:drawing>
                <wp:anchor distT="0" distB="0" distL="114300" distR="114300" simplePos="0" relativeHeight="251730944" behindDoc="0" locked="0" layoutInCell="1" allowOverlap="1" wp14:anchorId="29C4CEE5" wp14:editId="6809D239">
                  <wp:simplePos x="0" y="0"/>
                  <wp:positionH relativeFrom="column">
                    <wp:posOffset>619660</wp:posOffset>
                  </wp:positionH>
                  <wp:positionV relativeFrom="paragraph">
                    <wp:posOffset>-53975</wp:posOffset>
                  </wp:positionV>
                  <wp:extent cx="1278101" cy="510139"/>
                  <wp:effectExtent l="0" t="0" r="508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stretch>
                            <a:fillRect/>
                          </a:stretch>
                        </pic:blipFill>
                        <pic:spPr>
                          <a:xfrm>
                            <a:off x="0" y="0"/>
                            <a:ext cx="1278101" cy="510139"/>
                          </a:xfrm>
                          <a:prstGeom prst="rect">
                            <a:avLst/>
                          </a:prstGeom>
                        </pic:spPr>
                      </pic:pic>
                    </a:graphicData>
                  </a:graphic>
                  <wp14:sizeRelH relativeFrom="page">
                    <wp14:pctWidth>0</wp14:pctWidth>
                  </wp14:sizeRelH>
                  <wp14:sizeRelV relativeFrom="page">
                    <wp14:pctHeight>0</wp14:pctHeight>
                  </wp14:sizeRelV>
                </wp:anchor>
              </w:drawing>
            </w:r>
          </w:p>
          <w:p w14:paraId="366503EC" w14:textId="77777777" w:rsidR="003E45AB" w:rsidRPr="003E45AB" w:rsidRDefault="003E45AB" w:rsidP="00D21701">
            <w:pPr>
              <w:spacing w:line="240" w:lineRule="auto"/>
              <w:contextualSpacing/>
              <w:jc w:val="center"/>
              <w:rPr>
                <w:rFonts w:ascii="Calibri" w:hAnsi="Calibri" w:cs="Calibri"/>
                <w:b/>
                <w:color w:val="262626" w:themeColor="text1" w:themeTint="D9"/>
                <w:sz w:val="28"/>
                <w:szCs w:val="28"/>
              </w:rPr>
            </w:pPr>
          </w:p>
          <w:p w14:paraId="01A99617" w14:textId="5331B46D" w:rsidR="003E45AB" w:rsidRDefault="003E104D" w:rsidP="008D0269">
            <w:pPr>
              <w:spacing w:after="160" w:line="240" w:lineRule="auto"/>
              <w:contextualSpacing/>
              <w:jc w:val="center"/>
              <w:rPr>
                <w:rFonts w:ascii="Calibri" w:hAnsi="Calibri" w:cs="Calibri"/>
                <w:b/>
                <w:color w:val="262626" w:themeColor="text1" w:themeTint="D9"/>
                <w:sz w:val="46"/>
                <w:szCs w:val="46"/>
              </w:rPr>
            </w:pPr>
            <w:r w:rsidRPr="005B3307">
              <w:rPr>
                <w:rFonts w:ascii="Calibri" w:hAnsi="Calibri"/>
                <w:noProof/>
                <w:color w:val="262626" w:themeColor="text1" w:themeTint="D9"/>
                <w:sz w:val="46"/>
                <w:szCs w:val="46"/>
                <w:lang w:eastAsia="en-US"/>
              </w:rPr>
              <w:drawing>
                <wp:anchor distT="0" distB="0" distL="114300" distR="114300" simplePos="0" relativeHeight="251728896" behindDoc="0" locked="0" layoutInCell="1" allowOverlap="1" wp14:anchorId="048B7FB8" wp14:editId="29DF8E88">
                  <wp:simplePos x="0" y="0"/>
                  <wp:positionH relativeFrom="column">
                    <wp:posOffset>0</wp:posOffset>
                  </wp:positionH>
                  <wp:positionV relativeFrom="paragraph">
                    <wp:posOffset>462781</wp:posOffset>
                  </wp:positionV>
                  <wp:extent cx="2476500" cy="5511800"/>
                  <wp:effectExtent l="0" t="0" r="0" b="0"/>
                  <wp:wrapThrough wrapText="bothSides">
                    <wp:wrapPolygon edited="0">
                      <wp:start x="111" y="0"/>
                      <wp:lineTo x="0" y="149"/>
                      <wp:lineTo x="0" y="21500"/>
                      <wp:lineTo x="111" y="21550"/>
                      <wp:lineTo x="21378" y="21550"/>
                      <wp:lineTo x="21489" y="21500"/>
                      <wp:lineTo x="21489" y="149"/>
                      <wp:lineTo x="21378" y="0"/>
                      <wp:lineTo x="111"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3.psd"/>
                          <pic:cNvPicPr/>
                        </pic:nvPicPr>
                        <pic:blipFill>
                          <a:blip r:embed="rId13"/>
                          <a:stretch>
                            <a:fillRect/>
                          </a:stretch>
                        </pic:blipFill>
                        <pic:spPr>
                          <a:xfrm>
                            <a:off x="0" y="0"/>
                            <a:ext cx="2476500" cy="5511800"/>
                          </a:xfrm>
                          <a:prstGeom prst="rect">
                            <a:avLst/>
                          </a:prstGeom>
                          <a:effectLst>
                            <a:softEdge rad="50800"/>
                          </a:effectLst>
                        </pic:spPr>
                      </pic:pic>
                    </a:graphicData>
                  </a:graphic>
                  <wp14:sizeRelH relativeFrom="page">
                    <wp14:pctWidth>0</wp14:pctWidth>
                  </wp14:sizeRelH>
                  <wp14:sizeRelV relativeFrom="page">
                    <wp14:pctHeight>0</wp14:pctHeight>
                  </wp14:sizeRelV>
                </wp:anchor>
              </w:drawing>
            </w:r>
            <w:r w:rsidR="003E45AB" w:rsidRPr="005B3307">
              <w:rPr>
                <w:rFonts w:ascii="Calibri" w:hAnsi="Calibri" w:cs="Calibri"/>
                <w:b/>
                <w:color w:val="262626" w:themeColor="text1" w:themeTint="D9"/>
                <w:sz w:val="46"/>
                <w:szCs w:val="46"/>
              </w:rPr>
              <w:t>Parent Glossary</w:t>
            </w:r>
          </w:p>
          <w:p w14:paraId="41756C48" w14:textId="77777777" w:rsidR="00FF06B1" w:rsidRPr="00FF06B1" w:rsidRDefault="00FF06B1" w:rsidP="008D0269">
            <w:pPr>
              <w:spacing w:after="160" w:line="240" w:lineRule="auto"/>
              <w:contextualSpacing/>
              <w:jc w:val="center"/>
              <w:rPr>
                <w:rFonts w:ascii="Calibri" w:hAnsi="Calibri" w:cs="Calibri"/>
                <w:b/>
                <w:color w:val="262626" w:themeColor="text1" w:themeTint="D9"/>
                <w:sz w:val="13"/>
                <w:szCs w:val="13"/>
              </w:rPr>
            </w:pPr>
          </w:p>
          <w:p w14:paraId="480FF6CD" w14:textId="3BA68AAD" w:rsidR="00FF06B1" w:rsidRPr="00FF06B1" w:rsidRDefault="00FF06B1" w:rsidP="00FF06B1">
            <w:pPr>
              <w:spacing w:after="120" w:line="240" w:lineRule="auto"/>
              <w:contextualSpacing/>
              <w:rPr>
                <w:rFonts w:ascii="Century Gothic" w:hAnsi="Century Gothic"/>
                <w:i/>
                <w:sz w:val="18"/>
                <w:szCs w:val="18"/>
              </w:rPr>
            </w:pPr>
            <w:r w:rsidRPr="00FF06B1">
              <w:rPr>
                <w:sz w:val="18"/>
                <w:szCs w:val="18"/>
              </w:rPr>
              <w:sym w:font="Symbol" w:char="F0E3"/>
            </w:r>
            <w:r w:rsidRPr="00FF06B1">
              <w:rPr>
                <w:sz w:val="18"/>
                <w:szCs w:val="18"/>
              </w:rPr>
              <w:t xml:space="preserve"> 2024 Regents of the University of California</w:t>
            </w:r>
            <w:r w:rsidRPr="00FF06B1">
              <w:rPr>
                <w:sz w:val="18"/>
                <w:szCs w:val="18"/>
              </w:rPr>
              <w:ptab w:relativeTo="margin" w:alignment="right" w:leader="none"/>
            </w:r>
          </w:p>
          <w:p w14:paraId="68D4A5BA" w14:textId="277BFEA0" w:rsidR="003E45AB" w:rsidRPr="003E45AB" w:rsidRDefault="003E45AB" w:rsidP="00FF06B1">
            <w:pPr>
              <w:tabs>
                <w:tab w:val="left" w:pos="754"/>
              </w:tabs>
              <w:spacing w:line="240" w:lineRule="auto"/>
              <w:contextualSpacing/>
              <w:rPr>
                <w:rFonts w:ascii="Calibri" w:hAnsi="Calibri" w:cs="Calibri"/>
                <w:b/>
                <w:color w:val="262626" w:themeColor="text1" w:themeTint="D9"/>
                <w:sz w:val="52"/>
                <w:szCs w:val="52"/>
              </w:rPr>
            </w:pPr>
          </w:p>
          <w:p w14:paraId="55CD7CD5" w14:textId="77777777" w:rsidR="003E45AB" w:rsidRPr="003E45AB" w:rsidRDefault="003E45AB" w:rsidP="00D21701">
            <w:pPr>
              <w:spacing w:line="240" w:lineRule="auto"/>
              <w:contextualSpacing/>
              <w:jc w:val="center"/>
              <w:rPr>
                <w:rFonts w:ascii="Calibri" w:hAnsi="Calibri" w:cs="Calibri"/>
                <w:b/>
                <w:color w:val="262626" w:themeColor="text1" w:themeTint="D9"/>
                <w:sz w:val="44"/>
                <w:szCs w:val="44"/>
              </w:rPr>
            </w:pPr>
          </w:p>
          <w:p w14:paraId="3D1DA16A" w14:textId="329DA852" w:rsidR="006932BF" w:rsidRPr="001A4312" w:rsidRDefault="006932BF" w:rsidP="003E45AB">
            <w:pPr>
              <w:spacing w:after="120" w:line="240" w:lineRule="auto"/>
              <w:contextualSpacing/>
              <w:rPr>
                <w:rFonts w:ascii="Century Gothic" w:hAnsi="Century Gothic"/>
                <w:i/>
                <w:sz w:val="80"/>
                <w:szCs w:val="80"/>
              </w:rPr>
            </w:pPr>
          </w:p>
          <w:p w14:paraId="3B2ECFB9" w14:textId="06BDFCCD" w:rsidR="00C23E4F" w:rsidRPr="00C23E4F" w:rsidRDefault="00C23E4F" w:rsidP="008E1CAC">
            <w:pPr>
              <w:jc w:val="center"/>
              <w:rPr>
                <w:rFonts w:ascii="Century Gothic" w:hAnsi="Century Gothic"/>
                <w:i/>
                <w:sz w:val="24"/>
                <w:szCs w:val="24"/>
              </w:rPr>
            </w:pPr>
          </w:p>
        </w:tc>
      </w:tr>
      <w:tr w:rsidR="0091341C" w:rsidRPr="009F1E4D" w14:paraId="6FA972B6" w14:textId="77777777" w:rsidTr="7112B91D">
        <w:trPr>
          <w:trHeight w:hRule="exact" w:val="11249"/>
        </w:trPr>
        <w:tc>
          <w:tcPr>
            <w:tcW w:w="3960" w:type="dxa"/>
          </w:tcPr>
          <w:p w14:paraId="085C362C" w14:textId="3B711EF9" w:rsidR="0091341C" w:rsidRPr="00734C51" w:rsidRDefault="0091341C" w:rsidP="00FF06B1">
            <w:pPr>
              <w:spacing w:before="60" w:after="80"/>
              <w:jc w:val="center"/>
              <w:rPr>
                <w:b/>
                <w:color w:val="FFFFFF" w:themeColor="background1"/>
                <w:sz w:val="26"/>
                <w:szCs w:val="26"/>
              </w:rPr>
            </w:pPr>
            <w:r w:rsidRPr="00734C51">
              <w:rPr>
                <w:noProof/>
                <w:color w:val="FFFFFF" w:themeColor="background1"/>
                <w:sz w:val="26"/>
                <w:szCs w:val="26"/>
              </w:rPr>
              <w:lastRenderedPageBreak/>
              <mc:AlternateContent>
                <mc:Choice Requires="wps">
                  <w:drawing>
                    <wp:anchor distT="0" distB="0" distL="114300" distR="114300" simplePos="0" relativeHeight="251749376" behindDoc="1" locked="0" layoutInCell="1" allowOverlap="1" wp14:anchorId="5D3ED064" wp14:editId="4CCB42E1">
                      <wp:simplePos x="0" y="0"/>
                      <wp:positionH relativeFrom="column">
                        <wp:posOffset>-137160</wp:posOffset>
                      </wp:positionH>
                      <wp:positionV relativeFrom="paragraph">
                        <wp:posOffset>-43361</wp:posOffset>
                      </wp:positionV>
                      <wp:extent cx="2743200" cy="1023257"/>
                      <wp:effectExtent l="0" t="0" r="12700" b="18415"/>
                      <wp:wrapNone/>
                      <wp:docPr id="1" name="Rounded Rectangle 1"/>
                      <wp:cNvGraphicFramePr/>
                      <a:graphic xmlns:a="http://schemas.openxmlformats.org/drawingml/2006/main">
                        <a:graphicData uri="http://schemas.microsoft.com/office/word/2010/wordprocessingShape">
                          <wps:wsp>
                            <wps:cNvSpPr/>
                            <wps:spPr>
                              <a:xfrm>
                                <a:off x="0" y="0"/>
                                <a:ext cx="2743200" cy="1023257"/>
                              </a:xfrm>
                              <a:prstGeom prst="roundRect">
                                <a:avLst/>
                              </a:prstGeom>
                              <a:solidFill>
                                <a:srgbClr val="23B8E6"/>
                              </a:solidFill>
                              <a:ln w="317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6593CD" id="Rounded Rectangle 1" o:spid="_x0000_s1026" style="position:absolute;margin-left:-10.8pt;margin-top:-3.4pt;width:3in;height:80.5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" fillcolor="#23b8e6" strokecolor="#a5a5a5 [2092]" strokeweight=".25pt"/>
                  </w:pict>
                </mc:Fallback>
              </mc:AlternateContent>
            </w:r>
            <w:r w:rsidRPr="00734C51">
              <w:rPr>
                <w:noProof/>
                <w:color w:val="FFFFFF" w:themeColor="background1"/>
                <w:sz w:val="26"/>
                <w:szCs w:val="26"/>
              </w:rPr>
              <mc:AlternateContent>
                <mc:Choice Requires="wps">
                  <w:drawing>
                    <wp:anchor distT="0" distB="0" distL="114300" distR="114300" simplePos="0" relativeHeight="251746304" behindDoc="1" locked="0" layoutInCell="1" allowOverlap="1" wp14:anchorId="754350E6" wp14:editId="3CE00028">
                      <wp:simplePos x="0" y="0"/>
                      <wp:positionH relativeFrom="column">
                        <wp:posOffset>-199368</wp:posOffset>
                      </wp:positionH>
                      <wp:positionV relativeFrom="paragraph">
                        <wp:posOffset>-173421</wp:posOffset>
                      </wp:positionV>
                      <wp:extent cx="2868461" cy="7157545"/>
                      <wp:effectExtent l="12700" t="12700" r="27305" b="31115"/>
                      <wp:wrapNone/>
                      <wp:docPr id="7" name="Rectangle 7"/>
                      <wp:cNvGraphicFramePr/>
                      <a:graphic xmlns:a="http://schemas.openxmlformats.org/drawingml/2006/main">
                        <a:graphicData uri="http://schemas.microsoft.com/office/word/2010/wordprocessingShape">
                          <wps:wsp>
                            <wps:cNvSpPr/>
                            <wps:spPr>
                              <a:xfrm>
                                <a:off x="0" y="0"/>
                                <a:ext cx="2868461" cy="7157545"/>
                              </a:xfrm>
                              <a:prstGeom prst="rect">
                                <a:avLst/>
                              </a:prstGeom>
                              <a:solidFill>
                                <a:srgbClr val="FBFBFB">
                                  <a:alpha val="50000"/>
                                </a:srgbClr>
                              </a:solidFill>
                              <a:ln w="38100">
                                <a:solidFill>
                                  <a:srgbClr val="23B8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5D337" id="Rectangle 7" o:spid="_x0000_s1026" style="position:absolute;margin-left:-15.7pt;margin-top:-13.65pt;width:225.85pt;height:563.6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" fillcolor="#fbfbfb" strokecolor="#23b8e6" strokeweight="3pt">
                      <v:fill opacity="32896f"/>
                    </v:rect>
                  </w:pict>
                </mc:Fallback>
              </mc:AlternateContent>
            </w:r>
            <w:r w:rsidRPr="00734C51">
              <w:rPr>
                <w:b/>
                <w:color w:val="FFFFFF" w:themeColor="background1"/>
                <w:sz w:val="26"/>
                <w:szCs w:val="26"/>
              </w:rPr>
              <w:t>Alt ELPA Parent Glossary</w:t>
            </w:r>
          </w:p>
          <w:p w14:paraId="3A6BA7A9" w14:textId="5352C61B" w:rsidR="00B16FE0" w:rsidRPr="00B16FE0" w:rsidRDefault="0091341C" w:rsidP="00B16FE0">
            <w:pPr>
              <w:spacing w:after="20" w:line="240" w:lineRule="auto"/>
              <w:rPr>
                <w:b/>
                <w:color w:val="FFFFFF" w:themeColor="background1"/>
                <w:sz w:val="22"/>
                <w:szCs w:val="22"/>
                <w:u w:val="single"/>
              </w:rPr>
            </w:pPr>
            <w:r w:rsidRPr="006D73E0">
              <w:rPr>
                <w:b/>
                <w:color w:val="FFFFFF" w:themeColor="background1"/>
                <w:sz w:val="22"/>
                <w:szCs w:val="22"/>
              </w:rPr>
              <w:t>This resource is designed to help parents</w:t>
            </w:r>
            <w:r w:rsidR="00FF06B1">
              <w:rPr>
                <w:b/>
                <w:color w:val="FFFFFF" w:themeColor="background1"/>
                <w:sz w:val="22"/>
                <w:szCs w:val="22"/>
              </w:rPr>
              <w:t xml:space="preserve"> d</w:t>
            </w:r>
            <w:r w:rsidR="00171D94" w:rsidRPr="006D73E0">
              <w:rPr>
                <w:b/>
                <w:color w:val="FFFFFF" w:themeColor="background1"/>
                <w:sz w:val="22"/>
                <w:szCs w:val="22"/>
              </w:rPr>
              <w:t xml:space="preserve">efine </w:t>
            </w:r>
            <w:r w:rsidRPr="006D73E0">
              <w:rPr>
                <w:b/>
                <w:color w:val="FFFFFF" w:themeColor="background1"/>
                <w:sz w:val="22"/>
                <w:szCs w:val="22"/>
              </w:rPr>
              <w:t>common terms related to the Alt ELPA</w:t>
            </w:r>
            <w:r w:rsidR="00FF06B1">
              <w:rPr>
                <w:b/>
                <w:color w:val="FFFFFF" w:themeColor="background1"/>
                <w:sz w:val="22"/>
                <w:szCs w:val="22"/>
              </w:rPr>
              <w:t xml:space="preserve"> Assessment System.</w:t>
            </w:r>
          </w:p>
          <w:p w14:paraId="34445B0C" w14:textId="77777777" w:rsidR="00FF06B1" w:rsidRDefault="00FF06B1" w:rsidP="00734C51">
            <w:pPr>
              <w:spacing w:after="80" w:line="240" w:lineRule="auto"/>
              <w:rPr>
                <w:b/>
                <w:color w:val="262626" w:themeColor="text1" w:themeTint="D9"/>
                <w:sz w:val="25"/>
                <w:szCs w:val="25"/>
              </w:rPr>
            </w:pPr>
          </w:p>
          <w:p w14:paraId="68A4A57F" w14:textId="4F973CA4" w:rsidR="0091341C" w:rsidRPr="00676AFB" w:rsidRDefault="7112B91D" w:rsidP="00734C51">
            <w:pPr>
              <w:spacing w:after="240" w:line="240" w:lineRule="auto"/>
              <w:rPr>
                <w:color w:val="262626" w:themeColor="text1" w:themeTint="D9"/>
                <w:sz w:val="23"/>
                <w:szCs w:val="23"/>
                <w:vertAlign w:val="superscript"/>
              </w:rPr>
            </w:pPr>
            <w:r w:rsidRPr="00676AFB">
              <w:rPr>
                <w:b/>
                <w:bCs/>
                <w:color w:val="262626" w:themeColor="text1" w:themeTint="D9"/>
                <w:sz w:val="23"/>
                <w:szCs w:val="23"/>
              </w:rPr>
              <w:t>Accessibility</w:t>
            </w:r>
            <w:r w:rsidR="00676AFB" w:rsidRPr="00676AFB">
              <w:rPr>
                <w:b/>
                <w:bCs/>
                <w:color w:val="262626" w:themeColor="text1" w:themeTint="D9"/>
                <w:sz w:val="23"/>
                <w:szCs w:val="23"/>
              </w:rPr>
              <w:t>/Access</w:t>
            </w:r>
            <w:r w:rsidRPr="00676AFB">
              <w:rPr>
                <w:color w:val="262626" w:themeColor="text1" w:themeTint="D9"/>
                <w:sz w:val="23"/>
                <w:szCs w:val="23"/>
              </w:rPr>
              <w:t>: How educational materials and services provide fair opportunities for students with disabilities.</w:t>
            </w:r>
          </w:p>
          <w:p w14:paraId="0F6DDAB2" w14:textId="594F63A2" w:rsidR="0091341C" w:rsidRPr="00676AFB" w:rsidRDefault="7112B91D" w:rsidP="00734C51">
            <w:pPr>
              <w:spacing w:after="240" w:line="240" w:lineRule="auto"/>
              <w:rPr>
                <w:color w:val="262626" w:themeColor="text1" w:themeTint="D9"/>
                <w:sz w:val="23"/>
                <w:szCs w:val="23"/>
              </w:rPr>
            </w:pPr>
            <w:r w:rsidRPr="00676AFB">
              <w:rPr>
                <w:b/>
                <w:bCs/>
                <w:color w:val="262626" w:themeColor="text1" w:themeTint="D9"/>
                <w:sz w:val="23"/>
                <w:szCs w:val="23"/>
              </w:rPr>
              <w:t>Accessibility Features</w:t>
            </w:r>
            <w:r w:rsidRPr="00676AFB">
              <w:rPr>
                <w:color w:val="262626" w:themeColor="text1" w:themeTint="D9"/>
                <w:sz w:val="23"/>
                <w:szCs w:val="23"/>
              </w:rPr>
              <w:t xml:space="preserve">: Supports available to students during computer-based tests. Accessibility features ensure that students </w:t>
            </w:r>
            <w:r w:rsidRPr="00B16FE0">
              <w:rPr>
                <w:color w:val="262626" w:themeColor="text1" w:themeTint="D9"/>
                <w:sz w:val="23"/>
                <w:szCs w:val="23"/>
              </w:rPr>
              <w:t>receive</w:t>
            </w:r>
            <w:r w:rsidRPr="00676AFB">
              <w:rPr>
                <w:color w:val="262626" w:themeColor="text1" w:themeTint="D9"/>
                <w:sz w:val="23"/>
                <w:szCs w:val="23"/>
              </w:rPr>
              <w:t xml:space="preserve"> fair access to tests.</w:t>
            </w:r>
          </w:p>
          <w:p w14:paraId="046BA52D" w14:textId="4CC2FFFB" w:rsidR="0091341C" w:rsidRDefault="7112B91D" w:rsidP="00FF06B1">
            <w:pPr>
              <w:spacing w:after="240" w:line="240" w:lineRule="auto"/>
              <w:rPr>
                <w:color w:val="262626" w:themeColor="text1" w:themeTint="D9"/>
                <w:sz w:val="23"/>
                <w:szCs w:val="23"/>
              </w:rPr>
            </w:pPr>
            <w:r w:rsidRPr="00676AFB">
              <w:rPr>
                <w:b/>
                <w:bCs/>
                <w:color w:val="262626" w:themeColor="text1" w:themeTint="D9"/>
                <w:sz w:val="23"/>
                <w:szCs w:val="23"/>
              </w:rPr>
              <w:t>Accommodations</w:t>
            </w:r>
            <w:r w:rsidRPr="00676AFB">
              <w:rPr>
                <w:color w:val="262626" w:themeColor="text1" w:themeTint="D9"/>
                <w:sz w:val="23"/>
                <w:szCs w:val="23"/>
              </w:rPr>
              <w:t xml:space="preserve">: </w:t>
            </w:r>
            <w:r w:rsidR="00FF06B1" w:rsidRPr="00676AFB">
              <w:rPr>
                <w:color w:val="262626" w:themeColor="text1" w:themeTint="D9"/>
                <w:sz w:val="23"/>
                <w:szCs w:val="23"/>
              </w:rPr>
              <w:t xml:space="preserve"> Change</w:t>
            </w:r>
            <w:r w:rsidR="00FF06B1">
              <w:rPr>
                <w:color w:val="262626" w:themeColor="text1" w:themeTint="D9"/>
                <w:sz w:val="23"/>
                <w:szCs w:val="23"/>
              </w:rPr>
              <w:t>s</w:t>
            </w:r>
            <w:r w:rsidR="00FF06B1" w:rsidRPr="00676AFB">
              <w:rPr>
                <w:color w:val="262626" w:themeColor="text1" w:themeTint="D9"/>
                <w:sz w:val="23"/>
                <w:szCs w:val="23"/>
              </w:rPr>
              <w:t xml:space="preserve"> in test </w:t>
            </w:r>
            <w:r w:rsidR="00FF06B1">
              <w:rPr>
                <w:color w:val="262626" w:themeColor="text1" w:themeTint="D9"/>
                <w:sz w:val="23"/>
                <w:szCs w:val="23"/>
              </w:rPr>
              <w:t xml:space="preserve">administration </w:t>
            </w:r>
            <w:r w:rsidR="00FF06B1" w:rsidRPr="00676AFB">
              <w:rPr>
                <w:color w:val="262626" w:themeColor="text1" w:themeTint="D9"/>
                <w:sz w:val="23"/>
                <w:szCs w:val="23"/>
              </w:rPr>
              <w:t xml:space="preserve">that increase access for </w:t>
            </w:r>
            <w:r w:rsidR="00FF06B1">
              <w:rPr>
                <w:color w:val="262626" w:themeColor="text1" w:themeTint="D9"/>
                <w:sz w:val="23"/>
                <w:szCs w:val="23"/>
              </w:rPr>
              <w:t>English learners</w:t>
            </w:r>
            <w:r w:rsidR="00FF06B1" w:rsidRPr="00676AFB">
              <w:rPr>
                <w:color w:val="262626" w:themeColor="text1" w:themeTint="D9"/>
                <w:sz w:val="23"/>
                <w:szCs w:val="23"/>
              </w:rPr>
              <w:t xml:space="preserve"> with Individualized Education Programs (IEPs) or 504 plans. Accommodations may include</w:t>
            </w:r>
            <w:r w:rsidR="00FF06B1">
              <w:rPr>
                <w:color w:val="262626" w:themeColor="text1" w:themeTint="D9"/>
                <w:sz w:val="23"/>
                <w:szCs w:val="23"/>
              </w:rPr>
              <w:t>, for example,</w:t>
            </w:r>
            <w:r w:rsidR="00FF06B1" w:rsidRPr="00676AFB">
              <w:rPr>
                <w:color w:val="262626" w:themeColor="text1" w:themeTint="D9"/>
                <w:sz w:val="23"/>
                <w:szCs w:val="23"/>
              </w:rPr>
              <w:t xml:space="preserve"> a change in the </w:t>
            </w:r>
            <w:r w:rsidR="00FF06B1">
              <w:rPr>
                <w:color w:val="262626" w:themeColor="text1" w:themeTint="D9"/>
                <w:sz w:val="23"/>
                <w:szCs w:val="23"/>
              </w:rPr>
              <w:t>test</w:t>
            </w:r>
            <w:r w:rsidR="00FF06B1" w:rsidRPr="00676AFB">
              <w:rPr>
                <w:color w:val="262626" w:themeColor="text1" w:themeTint="D9"/>
                <w:sz w:val="23"/>
                <w:szCs w:val="23"/>
              </w:rPr>
              <w:t xml:space="preserve"> setting, timing, or presentation</w:t>
            </w:r>
            <w:r w:rsidR="00FF06B1">
              <w:rPr>
                <w:color w:val="262626" w:themeColor="text1" w:themeTint="D9"/>
                <w:sz w:val="23"/>
                <w:szCs w:val="23"/>
              </w:rPr>
              <w:t>.</w:t>
            </w:r>
          </w:p>
          <w:p w14:paraId="05B1C241" w14:textId="77777777" w:rsidR="00FF06B1" w:rsidRPr="00253E6D" w:rsidRDefault="00FF06B1" w:rsidP="00FF06B1">
            <w:pPr>
              <w:spacing w:after="240" w:line="240" w:lineRule="auto"/>
              <w:rPr>
                <w:color w:val="262626" w:themeColor="text1" w:themeTint="D9"/>
                <w:sz w:val="23"/>
                <w:szCs w:val="23"/>
              </w:rPr>
            </w:pPr>
            <w:r>
              <w:rPr>
                <w:b/>
                <w:bCs/>
                <w:color w:val="262626" w:themeColor="text1" w:themeTint="D9"/>
                <w:sz w:val="23"/>
                <w:szCs w:val="23"/>
              </w:rPr>
              <w:t xml:space="preserve">Alt ELPA Screener: </w:t>
            </w:r>
            <w:r>
              <w:rPr>
                <w:color w:val="262626" w:themeColor="text1" w:themeTint="D9"/>
                <w:sz w:val="23"/>
                <w:szCs w:val="23"/>
              </w:rPr>
              <w:t xml:space="preserve">An assessment used to determine if a student is eligible or ineligible for an English learner program. </w:t>
            </w:r>
          </w:p>
          <w:p w14:paraId="30AC5FE7" w14:textId="0F75F6A2" w:rsidR="0091341C" w:rsidRDefault="7112B91D" w:rsidP="00734C51">
            <w:pPr>
              <w:spacing w:after="240" w:line="240" w:lineRule="auto"/>
              <w:rPr>
                <w:color w:val="262626" w:themeColor="text1" w:themeTint="D9"/>
                <w:sz w:val="23"/>
                <w:szCs w:val="23"/>
                <w:vertAlign w:val="superscript"/>
              </w:rPr>
            </w:pPr>
            <w:r w:rsidRPr="00676AFB">
              <w:rPr>
                <w:b/>
                <w:bCs/>
                <w:color w:val="262626" w:themeColor="text1" w:themeTint="D9"/>
                <w:sz w:val="23"/>
                <w:szCs w:val="23"/>
              </w:rPr>
              <w:t>Alternate Assessment (AA)</w:t>
            </w:r>
            <w:r w:rsidRPr="00676AFB">
              <w:rPr>
                <w:color w:val="262626" w:themeColor="text1" w:themeTint="D9"/>
                <w:sz w:val="23"/>
                <w:szCs w:val="23"/>
              </w:rPr>
              <w:t xml:space="preserve">: An assessment for students with significant cognitive disabilities. For these students, the general </w:t>
            </w:r>
            <w:r w:rsidR="0014498D">
              <w:rPr>
                <w:color w:val="262626" w:themeColor="text1" w:themeTint="D9"/>
                <w:sz w:val="23"/>
                <w:szCs w:val="23"/>
              </w:rPr>
              <w:t>test</w:t>
            </w:r>
            <w:r w:rsidRPr="00676AFB">
              <w:rPr>
                <w:color w:val="262626" w:themeColor="text1" w:themeTint="D9"/>
                <w:sz w:val="23"/>
                <w:szCs w:val="23"/>
              </w:rPr>
              <w:t xml:space="preserve"> is not appropriate even with accommodations.</w:t>
            </w:r>
          </w:p>
          <w:p w14:paraId="52C4745F" w14:textId="749B5EAC" w:rsidR="00B16FE0" w:rsidRDefault="00B16FE0" w:rsidP="00B16FE0">
            <w:pPr>
              <w:spacing w:after="160" w:line="240" w:lineRule="auto"/>
              <w:rPr>
                <w:color w:val="262626" w:themeColor="text1" w:themeTint="D9"/>
                <w:sz w:val="23"/>
                <w:szCs w:val="23"/>
              </w:rPr>
            </w:pPr>
            <w:r w:rsidRPr="00676AFB">
              <w:rPr>
                <w:b/>
                <w:bCs/>
                <w:color w:val="262626" w:themeColor="text1" w:themeTint="D9"/>
                <w:sz w:val="23"/>
                <w:szCs w:val="23"/>
              </w:rPr>
              <w:t>College and Career Readiness (CCR)</w:t>
            </w:r>
            <w:r w:rsidRPr="00676AFB">
              <w:rPr>
                <w:color w:val="262626" w:themeColor="text1" w:themeTint="D9"/>
                <w:sz w:val="23"/>
                <w:szCs w:val="23"/>
              </w:rPr>
              <w:t>: The knowledge, skills, and habits that students need to be successful in higher education or skills training.</w:t>
            </w:r>
          </w:p>
          <w:p w14:paraId="55AFC279" w14:textId="77777777" w:rsidR="00B16FE0" w:rsidRPr="00676AFB" w:rsidRDefault="00B16FE0" w:rsidP="00444B6E">
            <w:pPr>
              <w:spacing w:after="160" w:line="240" w:lineRule="auto"/>
              <w:rPr>
                <w:color w:val="262626" w:themeColor="text1" w:themeTint="D9"/>
                <w:sz w:val="23"/>
                <w:szCs w:val="23"/>
                <w:vertAlign w:val="superscript"/>
              </w:rPr>
            </w:pPr>
          </w:p>
          <w:p w14:paraId="1EEAA9FA" w14:textId="21377822" w:rsidR="0091341C" w:rsidRPr="003E45AB" w:rsidRDefault="0091341C" w:rsidP="00B16FE0">
            <w:pPr>
              <w:spacing w:after="160" w:line="240" w:lineRule="auto"/>
              <w:rPr>
                <w:color w:val="262626" w:themeColor="text1" w:themeTint="D9"/>
                <w:sz w:val="16"/>
                <w:szCs w:val="16"/>
              </w:rPr>
            </w:pPr>
          </w:p>
        </w:tc>
        <w:tc>
          <w:tcPr>
            <w:tcW w:w="713" w:type="dxa"/>
          </w:tcPr>
          <w:p w14:paraId="2B879FEF" w14:textId="0BE1706E" w:rsidR="0091341C" w:rsidRDefault="0091341C" w:rsidP="0091341C">
            <w:pPr>
              <w:spacing w:line="276" w:lineRule="auto"/>
            </w:pPr>
          </w:p>
          <w:p w14:paraId="2BB990ED" w14:textId="77777777" w:rsidR="0091341C" w:rsidRPr="00B80D9F" w:rsidRDefault="0091341C" w:rsidP="0091341C"/>
          <w:p w14:paraId="68DE380B" w14:textId="77777777" w:rsidR="0091341C" w:rsidRPr="00B80D9F" w:rsidRDefault="0091341C" w:rsidP="0091341C"/>
          <w:p w14:paraId="49D9DC54" w14:textId="77777777" w:rsidR="0091341C" w:rsidRPr="00B80D9F" w:rsidRDefault="0091341C" w:rsidP="0091341C"/>
          <w:p w14:paraId="31FEBA65" w14:textId="77777777" w:rsidR="0091341C" w:rsidRPr="00B80D9F" w:rsidRDefault="0091341C" w:rsidP="0091341C"/>
          <w:p w14:paraId="30707B50" w14:textId="77777777" w:rsidR="0091341C" w:rsidRPr="00B80D9F" w:rsidRDefault="0091341C" w:rsidP="0091341C"/>
          <w:p w14:paraId="7BDF17AA" w14:textId="77777777" w:rsidR="0091341C" w:rsidRPr="00B80D9F" w:rsidRDefault="0091341C" w:rsidP="0091341C"/>
          <w:p w14:paraId="4AD5EF41" w14:textId="77777777" w:rsidR="0091341C" w:rsidRPr="00B80D9F" w:rsidRDefault="0091341C" w:rsidP="0091341C"/>
          <w:p w14:paraId="4F376C2F" w14:textId="77777777" w:rsidR="0091341C" w:rsidRPr="00B80D9F" w:rsidRDefault="0091341C" w:rsidP="0091341C"/>
          <w:p w14:paraId="19CBBCCA" w14:textId="77777777" w:rsidR="0091341C" w:rsidRPr="00B80D9F" w:rsidRDefault="0091341C" w:rsidP="0091341C"/>
          <w:p w14:paraId="4C507B95" w14:textId="77777777" w:rsidR="0091341C" w:rsidRPr="00B80D9F" w:rsidRDefault="0091341C" w:rsidP="0091341C"/>
          <w:p w14:paraId="4922D939" w14:textId="77777777" w:rsidR="0091341C" w:rsidRPr="00B80D9F" w:rsidRDefault="0091341C" w:rsidP="0091341C"/>
          <w:p w14:paraId="2F220112" w14:textId="77777777" w:rsidR="0091341C" w:rsidRPr="00B80D9F" w:rsidRDefault="0091341C" w:rsidP="0091341C"/>
          <w:p w14:paraId="1A1E5E3B" w14:textId="77777777" w:rsidR="0091341C" w:rsidRPr="00B80D9F" w:rsidRDefault="0091341C" w:rsidP="0091341C"/>
          <w:p w14:paraId="3723A522" w14:textId="77777777" w:rsidR="0091341C" w:rsidRPr="00B80D9F" w:rsidRDefault="0091341C" w:rsidP="0091341C"/>
          <w:p w14:paraId="4E19A597" w14:textId="77777777" w:rsidR="0091341C" w:rsidRPr="00B80D9F" w:rsidRDefault="0091341C" w:rsidP="0091341C"/>
          <w:p w14:paraId="1611E93D" w14:textId="77777777" w:rsidR="0091341C" w:rsidRPr="00B80D9F" w:rsidRDefault="0091341C" w:rsidP="0091341C"/>
          <w:p w14:paraId="1355936D" w14:textId="77777777" w:rsidR="0091341C" w:rsidRPr="00B80D9F" w:rsidRDefault="0091341C" w:rsidP="0091341C"/>
          <w:p w14:paraId="4D1C5567" w14:textId="77777777" w:rsidR="0091341C" w:rsidRPr="00B80D9F" w:rsidRDefault="0091341C" w:rsidP="0091341C"/>
          <w:p w14:paraId="066CCC16" w14:textId="77777777" w:rsidR="0091341C" w:rsidRPr="00B80D9F" w:rsidRDefault="0091341C" w:rsidP="0091341C"/>
          <w:p w14:paraId="61971EDA" w14:textId="77777777" w:rsidR="0091341C" w:rsidRPr="00B80D9F" w:rsidRDefault="0091341C" w:rsidP="0091341C"/>
          <w:p w14:paraId="4FEB40E3" w14:textId="77777777" w:rsidR="0091341C" w:rsidRPr="00B80D9F" w:rsidRDefault="0091341C" w:rsidP="0091341C"/>
          <w:p w14:paraId="20BA48F9" w14:textId="77777777" w:rsidR="0091341C" w:rsidRPr="00B80D9F" w:rsidRDefault="0091341C" w:rsidP="0091341C"/>
          <w:p w14:paraId="73791347" w14:textId="05D42CE5" w:rsidR="0091341C" w:rsidRPr="00B80D9F" w:rsidRDefault="0091341C" w:rsidP="0091341C">
            <w:pPr>
              <w:tabs>
                <w:tab w:val="left" w:pos="632"/>
              </w:tabs>
            </w:pPr>
            <w:r>
              <w:tab/>
            </w:r>
          </w:p>
        </w:tc>
        <w:tc>
          <w:tcPr>
            <w:tcW w:w="727" w:type="dxa"/>
          </w:tcPr>
          <w:p w14:paraId="0D0F4B93" w14:textId="55842F06" w:rsidR="0091341C" w:rsidRPr="003E45AB" w:rsidRDefault="0091341C" w:rsidP="0091341C">
            <w:pPr>
              <w:spacing w:line="240" w:lineRule="auto"/>
            </w:pPr>
            <w:r>
              <w:rPr>
                <w:noProof/>
              </w:rPr>
              <mc:AlternateContent>
                <mc:Choice Requires="wps">
                  <w:drawing>
                    <wp:anchor distT="0" distB="0" distL="114300" distR="114300" simplePos="0" relativeHeight="251747328" behindDoc="1" locked="0" layoutInCell="1" allowOverlap="1" wp14:anchorId="492CCE04" wp14:editId="03D8A72C">
                      <wp:simplePos x="0" y="0"/>
                      <wp:positionH relativeFrom="column">
                        <wp:posOffset>207098</wp:posOffset>
                      </wp:positionH>
                      <wp:positionV relativeFrom="paragraph">
                        <wp:posOffset>-173421</wp:posOffset>
                      </wp:positionV>
                      <wp:extent cx="2868461" cy="7157545"/>
                      <wp:effectExtent l="12700" t="12700" r="27305" b="31115"/>
                      <wp:wrapNone/>
                      <wp:docPr id="9" name="Rectangle 9"/>
                      <wp:cNvGraphicFramePr/>
                      <a:graphic xmlns:a="http://schemas.openxmlformats.org/drawingml/2006/main">
                        <a:graphicData uri="http://schemas.microsoft.com/office/word/2010/wordprocessingShape">
                          <wps:wsp>
                            <wps:cNvSpPr/>
                            <wps:spPr>
                              <a:xfrm>
                                <a:off x="0" y="0"/>
                                <a:ext cx="2868461" cy="7157545"/>
                              </a:xfrm>
                              <a:prstGeom prst="rect">
                                <a:avLst/>
                              </a:prstGeom>
                              <a:solidFill>
                                <a:srgbClr val="FBFBFB">
                                  <a:alpha val="50000"/>
                                </a:srgbClr>
                              </a:solidFill>
                              <a:ln w="38100">
                                <a:solidFill>
                                  <a:srgbClr val="23B8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36B1A" id="Rectangle 9" o:spid="_x0000_s1026" style="position:absolute;margin-left:16.3pt;margin-top:-13.65pt;width:225.85pt;height:563.6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" fillcolor="#fbfbfb" strokecolor="#23b8e6" strokeweight="3pt">
                      <v:fill opacity="32896f"/>
                    </v:rect>
                  </w:pict>
                </mc:Fallback>
              </mc:AlternateContent>
            </w:r>
          </w:p>
        </w:tc>
        <w:tc>
          <w:tcPr>
            <w:tcW w:w="3843" w:type="dxa"/>
          </w:tcPr>
          <w:p w14:paraId="43578E23" w14:textId="77777777" w:rsidR="00B3255B" w:rsidRPr="00B3255B" w:rsidRDefault="00B3255B"/>
          <w:tbl>
            <w:tblPr>
              <w:tblStyle w:val="TableLayout"/>
              <w:tblpPr w:leftFromText="180" w:rightFromText="180" w:vertAnchor="text" w:horzAnchor="margin" w:tblpY="-10020"/>
              <w:tblOverlap w:val="never"/>
              <w:tblW w:w="5000" w:type="pct"/>
              <w:tblLayout w:type="fixed"/>
              <w:tblLook w:val="04A0" w:firstRow="1" w:lastRow="0" w:firstColumn="1" w:lastColumn="0" w:noHBand="0" w:noVBand="1"/>
            </w:tblPr>
            <w:tblGrid>
              <w:gridCol w:w="3843"/>
            </w:tblGrid>
            <w:tr w:rsidR="0091341C" w:rsidRPr="00B3255B" w14:paraId="0A178FE4" w14:textId="77777777" w:rsidTr="7112B91D">
              <w:trPr>
                <w:trHeight w:hRule="exact" w:val="11043"/>
              </w:trPr>
              <w:tc>
                <w:tcPr>
                  <w:tcW w:w="5000" w:type="pct"/>
                </w:tcPr>
                <w:p w14:paraId="2E7BF3E4" w14:textId="40F54A1D" w:rsidR="00FF06B1" w:rsidRPr="00FF06B1" w:rsidRDefault="00FF06B1" w:rsidP="00FF06B1">
                  <w:pPr>
                    <w:spacing w:after="160" w:line="240" w:lineRule="auto"/>
                    <w:rPr>
                      <w:color w:val="262626" w:themeColor="text1" w:themeTint="D9"/>
                      <w:sz w:val="23"/>
                      <w:szCs w:val="23"/>
                      <w:vertAlign w:val="superscript"/>
                    </w:rPr>
                  </w:pPr>
                  <w:r w:rsidRPr="00676AFB">
                    <w:rPr>
                      <w:b/>
                      <w:bCs/>
                      <w:color w:val="262626" w:themeColor="text1" w:themeTint="D9"/>
                      <w:sz w:val="23"/>
                      <w:szCs w:val="23"/>
                    </w:rPr>
                    <w:t>Content-specific</w:t>
                  </w:r>
                  <w:r w:rsidRPr="00676AFB">
                    <w:rPr>
                      <w:color w:val="262626" w:themeColor="text1" w:themeTint="D9"/>
                      <w:sz w:val="23"/>
                      <w:szCs w:val="23"/>
                    </w:rPr>
                    <w:t>: The language used to communicate information in particular subject areas</w:t>
                  </w:r>
                  <w:r>
                    <w:rPr>
                      <w:color w:val="262626" w:themeColor="text1" w:themeTint="D9"/>
                      <w:sz w:val="23"/>
                      <w:szCs w:val="23"/>
                    </w:rPr>
                    <w:t xml:space="preserve"> (English language arts, mathematics, science)</w:t>
                  </w:r>
                  <w:r w:rsidRPr="00676AFB">
                    <w:rPr>
                      <w:color w:val="262626" w:themeColor="text1" w:themeTint="D9"/>
                      <w:sz w:val="23"/>
                      <w:szCs w:val="23"/>
                    </w:rPr>
                    <w:t xml:space="preserve">. </w:t>
                  </w:r>
                  <w:r>
                    <w:rPr>
                      <w:color w:val="262626" w:themeColor="text1" w:themeTint="D9"/>
                      <w:sz w:val="23"/>
                      <w:szCs w:val="23"/>
                    </w:rPr>
                    <w:t>Also referred to as “</w:t>
                  </w:r>
                  <w:proofErr w:type="gramStart"/>
                  <w:r w:rsidRPr="00676AFB">
                    <w:rPr>
                      <w:color w:val="262626" w:themeColor="text1" w:themeTint="D9"/>
                      <w:sz w:val="23"/>
                      <w:szCs w:val="23"/>
                    </w:rPr>
                    <w:t>discipline-specific</w:t>
                  </w:r>
                  <w:proofErr w:type="gramEnd"/>
                  <w:r>
                    <w:rPr>
                      <w:color w:val="262626" w:themeColor="text1" w:themeTint="D9"/>
                      <w:sz w:val="23"/>
                      <w:szCs w:val="23"/>
                    </w:rPr>
                    <w:t>.”</w:t>
                  </w:r>
                </w:p>
                <w:p w14:paraId="5A124CDA" w14:textId="2F1EF648" w:rsidR="00FF06B1" w:rsidRPr="00676AFB" w:rsidRDefault="7112B91D" w:rsidP="00FF06B1">
                  <w:pPr>
                    <w:spacing w:after="240" w:line="240" w:lineRule="auto"/>
                    <w:rPr>
                      <w:color w:val="262626" w:themeColor="text1" w:themeTint="D9"/>
                      <w:sz w:val="23"/>
                      <w:szCs w:val="23"/>
                      <w:vertAlign w:val="superscript"/>
                    </w:rPr>
                  </w:pPr>
                  <w:r w:rsidRPr="00676AFB">
                    <w:rPr>
                      <w:b/>
                      <w:bCs/>
                      <w:color w:val="262626" w:themeColor="text1" w:themeTint="D9"/>
                      <w:sz w:val="23"/>
                      <w:szCs w:val="23"/>
                    </w:rPr>
                    <w:t>Content Standards</w:t>
                  </w:r>
                  <w:r w:rsidRPr="00676AFB">
                    <w:rPr>
                      <w:color w:val="262626" w:themeColor="text1" w:themeTint="D9"/>
                      <w:sz w:val="23"/>
                      <w:szCs w:val="23"/>
                    </w:rPr>
                    <w:t xml:space="preserve">: </w:t>
                  </w:r>
                  <w:r w:rsidR="00FF06B1">
                    <w:rPr>
                      <w:color w:val="262626" w:themeColor="text1" w:themeTint="D9"/>
                      <w:sz w:val="23"/>
                      <w:szCs w:val="23"/>
                    </w:rPr>
                    <w:t xml:space="preserve"> The</w:t>
                  </w:r>
                  <w:r w:rsidR="00FF06B1" w:rsidRPr="00676AFB">
                    <w:rPr>
                      <w:color w:val="262626" w:themeColor="text1" w:themeTint="D9"/>
                      <w:sz w:val="23"/>
                      <w:szCs w:val="23"/>
                    </w:rPr>
                    <w:t xml:space="preserve"> knowledge and skills teachers are expected to teach students at each grade level</w:t>
                  </w:r>
                  <w:r w:rsidR="00FF06B1">
                    <w:rPr>
                      <w:color w:val="262626" w:themeColor="text1" w:themeTint="D9"/>
                      <w:sz w:val="23"/>
                      <w:szCs w:val="23"/>
                    </w:rPr>
                    <w:t xml:space="preserve"> to explain</w:t>
                  </w:r>
                  <w:r w:rsidR="00FF06B1" w:rsidRPr="00676AFB">
                    <w:rPr>
                      <w:color w:val="262626" w:themeColor="text1" w:themeTint="D9"/>
                      <w:sz w:val="23"/>
                      <w:szCs w:val="23"/>
                    </w:rPr>
                    <w:t xml:space="preserve"> what students should know and be able to do in each subject.</w:t>
                  </w:r>
                </w:p>
                <w:p w14:paraId="720906A7" w14:textId="46B67700" w:rsidR="0091341C" w:rsidRPr="00676AFB" w:rsidRDefault="7112B91D" w:rsidP="00FF06B1">
                  <w:pPr>
                    <w:spacing w:after="240" w:line="240" w:lineRule="auto"/>
                    <w:rPr>
                      <w:color w:val="262626" w:themeColor="text1" w:themeTint="D9"/>
                      <w:sz w:val="23"/>
                      <w:szCs w:val="23"/>
                    </w:rPr>
                  </w:pPr>
                  <w:r w:rsidRPr="00676AFB">
                    <w:rPr>
                      <w:b/>
                      <w:bCs/>
                      <w:color w:val="262626" w:themeColor="text1" w:themeTint="D9"/>
                      <w:sz w:val="23"/>
                      <w:szCs w:val="23"/>
                    </w:rPr>
                    <w:t>Differentiated Instruction</w:t>
                  </w:r>
                  <w:r w:rsidRPr="00676AFB">
                    <w:rPr>
                      <w:color w:val="262626" w:themeColor="text1" w:themeTint="D9"/>
                      <w:sz w:val="23"/>
                      <w:szCs w:val="23"/>
                    </w:rPr>
                    <w:t xml:space="preserve">: </w:t>
                  </w:r>
                  <w:r w:rsidR="00FF06B1" w:rsidRPr="00676AFB">
                    <w:rPr>
                      <w:rFonts w:ascii="Cambria" w:eastAsia="Cambria" w:hAnsi="Cambria" w:cs="Cambria"/>
                      <w:color w:val="262626" w:themeColor="text1" w:themeTint="D9"/>
                      <w:sz w:val="23"/>
                      <w:szCs w:val="23"/>
                    </w:rPr>
                    <w:t xml:space="preserve"> Individualized and customized instruction</w:t>
                  </w:r>
                  <w:r w:rsidR="00FF06B1">
                    <w:rPr>
                      <w:rFonts w:ascii="Cambria" w:eastAsia="Cambria" w:hAnsi="Cambria" w:cs="Cambria"/>
                      <w:color w:val="262626" w:themeColor="text1" w:themeTint="D9"/>
                      <w:sz w:val="23"/>
                      <w:szCs w:val="23"/>
                    </w:rPr>
                    <w:t xml:space="preserve"> designed</w:t>
                  </w:r>
                  <w:r w:rsidR="00FF06B1" w:rsidRPr="00B16FE0">
                    <w:rPr>
                      <w:rFonts w:ascii="Cambria" w:eastAsia="Cambria" w:hAnsi="Cambria" w:cs="Cambria"/>
                      <w:color w:val="262626" w:themeColor="text1" w:themeTint="D9"/>
                      <w:sz w:val="23"/>
                      <w:szCs w:val="23"/>
                    </w:rPr>
                    <w:t xml:space="preserve"> to meet the needs of </w:t>
                  </w:r>
                  <w:r w:rsidR="00FF06B1">
                    <w:rPr>
                      <w:rFonts w:ascii="Cambria" w:eastAsia="Cambria" w:hAnsi="Cambria" w:cs="Cambria"/>
                      <w:color w:val="262626" w:themeColor="text1" w:themeTint="D9"/>
                      <w:sz w:val="23"/>
                      <w:szCs w:val="23"/>
                    </w:rPr>
                    <w:t>students.</w:t>
                  </w:r>
                </w:p>
                <w:p w14:paraId="155FB21C" w14:textId="6BE0EDE1" w:rsidR="00FF06B1" w:rsidRDefault="0091341C" w:rsidP="00FF06B1">
                  <w:pPr>
                    <w:spacing w:after="240" w:line="240" w:lineRule="auto"/>
                    <w:rPr>
                      <w:color w:val="262626" w:themeColor="text1" w:themeTint="D9"/>
                      <w:sz w:val="23"/>
                      <w:szCs w:val="23"/>
                    </w:rPr>
                  </w:pPr>
                  <w:r w:rsidRPr="00676AFB">
                    <w:rPr>
                      <w:b/>
                      <w:color w:val="262626" w:themeColor="text1" w:themeTint="D9"/>
                      <w:sz w:val="23"/>
                      <w:szCs w:val="23"/>
                    </w:rPr>
                    <w:t>Domain</w:t>
                  </w:r>
                  <w:r w:rsidRPr="00676AFB">
                    <w:rPr>
                      <w:color w:val="262626" w:themeColor="text1" w:themeTint="D9"/>
                      <w:sz w:val="23"/>
                      <w:szCs w:val="23"/>
                    </w:rPr>
                    <w:t xml:space="preserve">: </w:t>
                  </w:r>
                  <w:r w:rsidR="00FF06B1">
                    <w:rPr>
                      <w:color w:val="262626" w:themeColor="text1" w:themeTint="D9"/>
                      <w:sz w:val="23"/>
                      <w:szCs w:val="23"/>
                    </w:rPr>
                    <w:t xml:space="preserve"> The range of content covered by a test. </w:t>
                  </w:r>
                  <w:r w:rsidR="00FF06B1" w:rsidRPr="00676AFB">
                    <w:rPr>
                      <w:color w:val="262626" w:themeColor="text1" w:themeTint="D9"/>
                      <w:sz w:val="23"/>
                      <w:szCs w:val="23"/>
                    </w:rPr>
                    <w:t xml:space="preserve">The four language domains are listening, reading, </w:t>
                  </w:r>
                  <w:r w:rsidR="00FF06B1">
                    <w:rPr>
                      <w:color w:val="262626" w:themeColor="text1" w:themeTint="D9"/>
                      <w:sz w:val="23"/>
                      <w:szCs w:val="23"/>
                    </w:rPr>
                    <w:t>writing, and speaking.</w:t>
                  </w:r>
                </w:p>
                <w:p w14:paraId="52932C4C" w14:textId="5D823CC2" w:rsidR="00FF06B1" w:rsidRDefault="00FF06B1" w:rsidP="00FF06B1">
                  <w:pPr>
                    <w:spacing w:before="80" w:after="240" w:line="240" w:lineRule="auto"/>
                    <w:rPr>
                      <w:color w:val="262626" w:themeColor="text1" w:themeTint="D9"/>
                      <w:sz w:val="23"/>
                      <w:szCs w:val="23"/>
                    </w:rPr>
                  </w:pPr>
                  <w:r w:rsidRPr="00676AFB">
                    <w:rPr>
                      <w:b/>
                      <w:bCs/>
                      <w:color w:val="262626" w:themeColor="text1" w:themeTint="D9"/>
                      <w:sz w:val="23"/>
                      <w:szCs w:val="23"/>
                    </w:rPr>
                    <w:t>English Language Proficiency (ELP)</w:t>
                  </w:r>
                  <w:r w:rsidRPr="00676AFB">
                    <w:rPr>
                      <w:color w:val="262626" w:themeColor="text1" w:themeTint="D9"/>
                      <w:sz w:val="23"/>
                      <w:szCs w:val="23"/>
                    </w:rPr>
                    <w:t xml:space="preserve">: The ability of </w:t>
                  </w:r>
                  <w:r>
                    <w:rPr>
                      <w:color w:val="262626" w:themeColor="text1" w:themeTint="D9"/>
                      <w:sz w:val="23"/>
                      <w:szCs w:val="23"/>
                    </w:rPr>
                    <w:t>students</w:t>
                  </w:r>
                  <w:r w:rsidRPr="00676AFB">
                    <w:rPr>
                      <w:color w:val="262626" w:themeColor="text1" w:themeTint="D9"/>
                      <w:sz w:val="23"/>
                      <w:szCs w:val="23"/>
                    </w:rPr>
                    <w:t xml:space="preserve"> to use the English language to communicate ideas, knowledge, and information.</w:t>
                  </w:r>
                </w:p>
                <w:p w14:paraId="523958CA" w14:textId="43D40BC4" w:rsidR="009B3DFE" w:rsidRPr="009B3DFE" w:rsidRDefault="009B3DFE" w:rsidP="009B3DFE">
                  <w:pPr>
                    <w:spacing w:after="120" w:line="240" w:lineRule="auto"/>
                    <w:rPr>
                      <w:color w:val="262626" w:themeColor="text1" w:themeTint="D9"/>
                      <w:sz w:val="23"/>
                      <w:szCs w:val="23"/>
                    </w:rPr>
                  </w:pPr>
                  <w:r>
                    <w:rPr>
                      <w:b/>
                      <w:bCs/>
                      <w:color w:val="262626" w:themeColor="text1" w:themeTint="D9"/>
                      <w:sz w:val="23"/>
                      <w:szCs w:val="23"/>
                    </w:rPr>
                    <w:t xml:space="preserve">English Language Proficiency Standards for Students with Significant Cognitive Disabilities: </w:t>
                  </w:r>
                  <w:r>
                    <w:rPr>
                      <w:color w:val="262626" w:themeColor="text1" w:themeTint="D9"/>
                      <w:sz w:val="23"/>
                      <w:szCs w:val="23"/>
                    </w:rPr>
                    <w:t>The expectations of language development for English learners with the most significant cognitive disabilities.</w:t>
                  </w:r>
                </w:p>
                <w:p w14:paraId="2CC23D3D" w14:textId="41DC189B" w:rsidR="00FF06B1" w:rsidRPr="00E7520C" w:rsidRDefault="009F1E4D" w:rsidP="00FF06B1">
                  <w:pPr>
                    <w:spacing w:after="240" w:line="240" w:lineRule="auto"/>
                    <w:rPr>
                      <w:color w:val="262626" w:themeColor="text1" w:themeTint="D9"/>
                      <w:sz w:val="23"/>
                      <w:szCs w:val="23"/>
                      <w:vertAlign w:val="superscript"/>
                    </w:rPr>
                  </w:pPr>
                  <w:r w:rsidRPr="00676AFB">
                    <w:rPr>
                      <w:b/>
                      <w:bCs/>
                      <w:color w:val="262626" w:themeColor="text1" w:themeTint="D9"/>
                      <w:sz w:val="23"/>
                      <w:szCs w:val="23"/>
                    </w:rPr>
                    <w:t>English Learner (EL)</w:t>
                  </w:r>
                  <w:r w:rsidRPr="00676AFB">
                    <w:rPr>
                      <w:color w:val="262626" w:themeColor="text1" w:themeTint="D9"/>
                      <w:sz w:val="23"/>
                      <w:szCs w:val="23"/>
                    </w:rPr>
                    <w:t xml:space="preserve">: </w:t>
                  </w:r>
                  <w:r w:rsidR="00FF06B1" w:rsidRPr="00676AFB">
                    <w:rPr>
                      <w:color w:val="262626" w:themeColor="text1" w:themeTint="D9"/>
                      <w:sz w:val="23"/>
                      <w:szCs w:val="23"/>
                    </w:rPr>
                    <w:t xml:space="preserve"> Students who</w:t>
                  </w:r>
                  <w:r w:rsidR="00FF06B1">
                    <w:rPr>
                      <w:color w:val="262626" w:themeColor="text1" w:themeTint="D9"/>
                      <w:sz w:val="23"/>
                      <w:szCs w:val="23"/>
                    </w:rPr>
                    <w:t xml:space="preserve"> are developing</w:t>
                  </w:r>
                  <w:r w:rsidR="00FF06B1" w:rsidRPr="00676AFB">
                    <w:rPr>
                      <w:color w:val="262626" w:themeColor="text1" w:themeTint="D9"/>
                      <w:sz w:val="23"/>
                      <w:szCs w:val="23"/>
                    </w:rPr>
                    <w:t xml:space="preserve"> </w:t>
                  </w:r>
                  <w:r w:rsidR="00FF06B1">
                    <w:rPr>
                      <w:color w:val="262626" w:themeColor="text1" w:themeTint="D9"/>
                      <w:sz w:val="23"/>
                      <w:szCs w:val="23"/>
                    </w:rPr>
                    <w:t xml:space="preserve">proficiency in English and </w:t>
                  </w:r>
                  <w:r w:rsidR="00FF06B1" w:rsidRPr="00676AFB">
                    <w:rPr>
                      <w:color w:val="262626" w:themeColor="text1" w:themeTint="D9"/>
                      <w:sz w:val="23"/>
                      <w:szCs w:val="23"/>
                    </w:rPr>
                    <w:t>need specialized instruction</w:t>
                  </w:r>
                  <w:r w:rsidR="00FF06B1">
                    <w:rPr>
                      <w:color w:val="262626" w:themeColor="text1" w:themeTint="D9"/>
                      <w:sz w:val="23"/>
                      <w:szCs w:val="23"/>
                    </w:rPr>
                    <w:t xml:space="preserve"> to access educational opportunities in English</w:t>
                  </w:r>
                  <w:r w:rsidR="00FF06B1" w:rsidRPr="00676AFB">
                    <w:rPr>
                      <w:color w:val="262626" w:themeColor="text1" w:themeTint="D9"/>
                      <w:sz w:val="23"/>
                      <w:szCs w:val="23"/>
                    </w:rPr>
                    <w:t>.</w:t>
                  </w:r>
                </w:p>
                <w:p w14:paraId="7FAD923B" w14:textId="55B89842" w:rsidR="00B16FE0" w:rsidRPr="00444B6E" w:rsidRDefault="00B16FE0" w:rsidP="00FF06B1">
                  <w:pPr>
                    <w:spacing w:before="60" w:line="240" w:lineRule="auto"/>
                    <w:rPr>
                      <w:rFonts w:ascii="Cambria" w:eastAsia="Cambria" w:hAnsi="Cambria" w:cs="Cambria"/>
                      <w:color w:val="262626" w:themeColor="text1" w:themeTint="D9"/>
                      <w:sz w:val="24"/>
                      <w:szCs w:val="24"/>
                      <w:vertAlign w:val="superscript"/>
                    </w:rPr>
                  </w:pPr>
                </w:p>
                <w:p w14:paraId="03D065D6" w14:textId="6976BAAB" w:rsidR="0091341C" w:rsidRPr="00B3255B" w:rsidRDefault="0091341C" w:rsidP="00FF06B1">
                  <w:pPr>
                    <w:spacing w:after="120" w:line="240" w:lineRule="auto"/>
                    <w:rPr>
                      <w:color w:val="262626" w:themeColor="text1" w:themeTint="D9"/>
                    </w:rPr>
                  </w:pPr>
                </w:p>
                <w:p w14:paraId="6CDF78EA" w14:textId="6678FCDB" w:rsidR="0091341C" w:rsidRPr="00B3255B" w:rsidRDefault="0091341C" w:rsidP="00FF06B1">
                  <w:pPr>
                    <w:spacing w:after="120" w:line="240" w:lineRule="auto"/>
                    <w:rPr>
                      <w:color w:val="262626" w:themeColor="text1" w:themeTint="D9"/>
                    </w:rPr>
                  </w:pPr>
                </w:p>
                <w:p w14:paraId="542E8F5C" w14:textId="64C8318C" w:rsidR="0091341C" w:rsidRPr="00B3255B" w:rsidRDefault="0091341C" w:rsidP="00FF06B1">
                  <w:pPr>
                    <w:spacing w:after="120" w:line="240" w:lineRule="auto"/>
                    <w:rPr>
                      <w:color w:val="262626" w:themeColor="text1" w:themeTint="D9"/>
                    </w:rPr>
                  </w:pPr>
                </w:p>
                <w:p w14:paraId="193E9B0F" w14:textId="52A0230C" w:rsidR="0091341C" w:rsidRPr="00B3255B" w:rsidRDefault="0091341C" w:rsidP="00FF06B1">
                  <w:pPr>
                    <w:spacing w:after="120" w:line="240" w:lineRule="auto"/>
                    <w:rPr>
                      <w:color w:val="262626" w:themeColor="text1" w:themeTint="D9"/>
                    </w:rPr>
                  </w:pPr>
                </w:p>
                <w:p w14:paraId="11CF51BD" w14:textId="0AE73CEE" w:rsidR="0091341C" w:rsidRPr="00B3255B" w:rsidRDefault="0091341C" w:rsidP="00FF06B1">
                  <w:pPr>
                    <w:spacing w:after="120" w:line="240" w:lineRule="auto"/>
                    <w:rPr>
                      <w:color w:val="262626" w:themeColor="text1" w:themeTint="D9"/>
                    </w:rPr>
                  </w:pPr>
                </w:p>
                <w:p w14:paraId="597F777B" w14:textId="77777777" w:rsidR="0091341C" w:rsidRPr="00B3255B" w:rsidRDefault="0091341C" w:rsidP="00FF06B1">
                  <w:pPr>
                    <w:spacing w:line="240" w:lineRule="auto"/>
                    <w:rPr>
                      <w:color w:val="262626" w:themeColor="text1" w:themeTint="D9"/>
                    </w:rPr>
                  </w:pPr>
                </w:p>
              </w:tc>
            </w:tr>
          </w:tbl>
          <w:p w14:paraId="44F7C803" w14:textId="77777777" w:rsidR="0091341C" w:rsidRPr="00B3255B" w:rsidRDefault="0091341C" w:rsidP="0091341C">
            <w:pPr>
              <w:spacing w:after="0" w:line="240" w:lineRule="auto"/>
              <w:rPr>
                <w:color w:val="262626" w:themeColor="text1" w:themeTint="D9"/>
              </w:rPr>
            </w:pPr>
          </w:p>
          <w:p w14:paraId="23A2A3AA" w14:textId="77777777" w:rsidR="0091341C" w:rsidRPr="00B3255B" w:rsidRDefault="0091341C" w:rsidP="0091341C">
            <w:pPr>
              <w:spacing w:line="240" w:lineRule="auto"/>
              <w:rPr>
                <w:color w:val="000000" w:themeColor="text1"/>
              </w:rPr>
            </w:pPr>
          </w:p>
        </w:tc>
        <w:tc>
          <w:tcPr>
            <w:tcW w:w="720" w:type="dxa"/>
          </w:tcPr>
          <w:p w14:paraId="316D7398" w14:textId="689544B3" w:rsidR="0091341C" w:rsidRDefault="0091341C" w:rsidP="0091341C"/>
        </w:tc>
        <w:tc>
          <w:tcPr>
            <w:tcW w:w="720" w:type="dxa"/>
          </w:tcPr>
          <w:p w14:paraId="4EF868F5" w14:textId="7BACE97D" w:rsidR="0091341C" w:rsidRPr="009F1E4D" w:rsidRDefault="0091341C" w:rsidP="0091341C">
            <w:pPr>
              <w:spacing w:line="240" w:lineRule="auto"/>
              <w:rPr>
                <w:rFonts w:ascii="Century Gothic" w:hAnsi="Century Gothic"/>
                <w:color w:val="262626" w:themeColor="text1" w:themeTint="D9"/>
                <w:sz w:val="17"/>
                <w:szCs w:val="17"/>
              </w:rPr>
            </w:pPr>
            <w:r w:rsidRPr="009F1E4D">
              <w:rPr>
                <w:noProof/>
                <w:color w:val="262626" w:themeColor="text1" w:themeTint="D9"/>
                <w:sz w:val="17"/>
                <w:szCs w:val="17"/>
              </w:rPr>
              <mc:AlternateContent>
                <mc:Choice Requires="wps">
                  <w:drawing>
                    <wp:anchor distT="0" distB="0" distL="114300" distR="114300" simplePos="0" relativeHeight="251748352" behindDoc="1" locked="0" layoutInCell="1" allowOverlap="1" wp14:anchorId="54D58F49" wp14:editId="17C3D470">
                      <wp:simplePos x="0" y="0"/>
                      <wp:positionH relativeFrom="column">
                        <wp:posOffset>211258</wp:posOffset>
                      </wp:positionH>
                      <wp:positionV relativeFrom="paragraph">
                        <wp:posOffset>-183931</wp:posOffset>
                      </wp:positionV>
                      <wp:extent cx="2868461" cy="7157545"/>
                      <wp:effectExtent l="12700" t="12700" r="27305" b="31115"/>
                      <wp:wrapNone/>
                      <wp:docPr id="10" name="Rectangle 10"/>
                      <wp:cNvGraphicFramePr/>
                      <a:graphic xmlns:a="http://schemas.openxmlformats.org/drawingml/2006/main">
                        <a:graphicData uri="http://schemas.microsoft.com/office/word/2010/wordprocessingShape">
                          <wps:wsp>
                            <wps:cNvSpPr/>
                            <wps:spPr>
                              <a:xfrm>
                                <a:off x="0" y="0"/>
                                <a:ext cx="2868461" cy="7157545"/>
                              </a:xfrm>
                              <a:prstGeom prst="rect">
                                <a:avLst/>
                              </a:prstGeom>
                              <a:solidFill>
                                <a:srgbClr val="FBFBFB">
                                  <a:alpha val="50000"/>
                                </a:srgbClr>
                              </a:solidFill>
                              <a:ln w="38100">
                                <a:solidFill>
                                  <a:srgbClr val="23B8E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A0348" id="Rectangle 10" o:spid="_x0000_s1026" style="position:absolute;margin-left:16.65pt;margin-top:-14.5pt;width:225.85pt;height:563.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" fillcolor="#fbfbfb" strokecolor="#23b8e6" strokeweight="3pt">
                      <v:fill opacity="32896f"/>
                    </v:rect>
                  </w:pict>
                </mc:Fallback>
              </mc:AlternateContent>
            </w:r>
          </w:p>
        </w:tc>
        <w:tc>
          <w:tcPr>
            <w:tcW w:w="3851" w:type="dxa"/>
          </w:tcPr>
          <w:p w14:paraId="46E6EFEB" w14:textId="69A587D5" w:rsidR="00FF06B1" w:rsidRPr="00444B6E" w:rsidRDefault="00FF06B1" w:rsidP="00FF06B1">
            <w:pPr>
              <w:spacing w:before="60" w:line="240" w:lineRule="auto"/>
              <w:rPr>
                <w:rFonts w:ascii="Cambria" w:eastAsia="Cambria" w:hAnsi="Cambria" w:cs="Cambria"/>
                <w:color w:val="262626" w:themeColor="text1" w:themeTint="D9"/>
                <w:sz w:val="24"/>
                <w:szCs w:val="24"/>
                <w:vertAlign w:val="superscript"/>
              </w:rPr>
            </w:pPr>
            <w:r w:rsidRPr="00676AFB">
              <w:rPr>
                <w:b/>
                <w:bCs/>
                <w:color w:val="262626" w:themeColor="text1" w:themeTint="D9"/>
                <w:sz w:val="23"/>
                <w:szCs w:val="23"/>
              </w:rPr>
              <w:t>English Learner</w:t>
            </w:r>
            <w:r>
              <w:rPr>
                <w:b/>
                <w:bCs/>
                <w:color w:val="262626" w:themeColor="text1" w:themeTint="D9"/>
                <w:sz w:val="23"/>
                <w:szCs w:val="23"/>
              </w:rPr>
              <w:t xml:space="preserve"> Students</w:t>
            </w:r>
            <w:r w:rsidRPr="00676AFB">
              <w:rPr>
                <w:b/>
                <w:bCs/>
                <w:color w:val="262626" w:themeColor="text1" w:themeTint="D9"/>
                <w:sz w:val="23"/>
                <w:szCs w:val="23"/>
              </w:rPr>
              <w:t xml:space="preserve"> with Disabilities (EL</w:t>
            </w:r>
            <w:r>
              <w:rPr>
                <w:b/>
                <w:bCs/>
                <w:color w:val="262626" w:themeColor="text1" w:themeTint="D9"/>
                <w:sz w:val="23"/>
                <w:szCs w:val="23"/>
              </w:rPr>
              <w:t>SWDs</w:t>
            </w:r>
            <w:r w:rsidRPr="00676AFB">
              <w:rPr>
                <w:b/>
                <w:bCs/>
                <w:color w:val="262626" w:themeColor="text1" w:themeTint="D9"/>
                <w:sz w:val="23"/>
                <w:szCs w:val="23"/>
              </w:rPr>
              <w:t>)</w:t>
            </w:r>
            <w:r w:rsidRPr="00676AFB">
              <w:rPr>
                <w:color w:val="262626" w:themeColor="text1" w:themeTint="D9"/>
                <w:sz w:val="23"/>
                <w:szCs w:val="23"/>
              </w:rPr>
              <w:t xml:space="preserve">: </w:t>
            </w:r>
            <w:r w:rsidRPr="00676AFB">
              <w:rPr>
                <w:rFonts w:ascii="Cambria" w:eastAsia="Cambria" w:hAnsi="Cambria" w:cs="Cambria"/>
                <w:color w:val="262626" w:themeColor="text1" w:themeTint="D9"/>
                <w:sz w:val="23"/>
                <w:szCs w:val="23"/>
              </w:rPr>
              <w:t>E</w:t>
            </w:r>
            <w:r>
              <w:rPr>
                <w:rFonts w:ascii="Cambria" w:eastAsia="Cambria" w:hAnsi="Cambria" w:cs="Cambria"/>
                <w:color w:val="262626" w:themeColor="text1" w:themeTint="D9"/>
                <w:sz w:val="23"/>
                <w:szCs w:val="23"/>
              </w:rPr>
              <w:t>Ls</w:t>
            </w:r>
            <w:r w:rsidRPr="00676AFB">
              <w:rPr>
                <w:rFonts w:ascii="Cambria" w:eastAsia="Cambria" w:hAnsi="Cambria" w:cs="Cambria"/>
                <w:color w:val="262626" w:themeColor="text1" w:themeTint="D9"/>
                <w:sz w:val="23"/>
                <w:szCs w:val="23"/>
              </w:rPr>
              <w:t xml:space="preserve"> who are </w:t>
            </w:r>
            <w:r w:rsidR="002D6736">
              <w:rPr>
                <w:rFonts w:ascii="Cambria" w:eastAsia="Cambria" w:hAnsi="Cambria" w:cs="Cambria"/>
                <w:color w:val="262626" w:themeColor="text1" w:themeTint="D9"/>
                <w:sz w:val="23"/>
                <w:szCs w:val="23"/>
              </w:rPr>
              <w:t xml:space="preserve">yet </w:t>
            </w:r>
            <w:r w:rsidRPr="00676AFB">
              <w:rPr>
                <w:rFonts w:ascii="Cambria" w:eastAsia="Cambria" w:hAnsi="Cambria" w:cs="Cambria"/>
                <w:color w:val="262626" w:themeColor="text1" w:themeTint="D9"/>
                <w:sz w:val="23"/>
                <w:szCs w:val="23"/>
              </w:rPr>
              <w:t>unable to communicate fluently or learn effectively in English.</w:t>
            </w:r>
            <w:r>
              <w:rPr>
                <w:rFonts w:ascii="Cambria" w:eastAsia="Cambria" w:hAnsi="Cambria" w:cs="Cambria"/>
                <w:color w:val="262626" w:themeColor="text1" w:themeTint="D9"/>
                <w:sz w:val="23"/>
                <w:szCs w:val="23"/>
              </w:rPr>
              <w:t xml:space="preserve"> ELSWDs </w:t>
            </w:r>
            <w:r w:rsidRPr="00676AFB">
              <w:rPr>
                <w:rFonts w:ascii="Cambria" w:eastAsia="Cambria" w:hAnsi="Cambria" w:cs="Cambria"/>
                <w:color w:val="262626" w:themeColor="text1" w:themeTint="D9"/>
                <w:sz w:val="23"/>
                <w:szCs w:val="23"/>
              </w:rPr>
              <w:t>have</w:t>
            </w:r>
            <w:r>
              <w:rPr>
                <w:rFonts w:ascii="Cambria" w:eastAsia="Cambria" w:hAnsi="Cambria" w:cs="Cambria"/>
                <w:color w:val="262626" w:themeColor="text1" w:themeTint="D9"/>
                <w:sz w:val="23"/>
                <w:szCs w:val="23"/>
              </w:rPr>
              <w:t xml:space="preserve"> a</w:t>
            </w:r>
            <w:r w:rsidRPr="00676AFB">
              <w:rPr>
                <w:rFonts w:ascii="Cambria" w:eastAsia="Cambria" w:hAnsi="Cambria" w:cs="Cambria"/>
                <w:color w:val="262626" w:themeColor="text1" w:themeTint="D9"/>
                <w:sz w:val="23"/>
                <w:szCs w:val="23"/>
              </w:rPr>
              <w:t xml:space="preserve"> 504 plan</w:t>
            </w:r>
            <w:r>
              <w:rPr>
                <w:rFonts w:ascii="Cambria" w:eastAsia="Cambria" w:hAnsi="Cambria" w:cs="Cambria"/>
                <w:color w:val="262626" w:themeColor="text1" w:themeTint="D9"/>
                <w:sz w:val="23"/>
                <w:szCs w:val="23"/>
              </w:rPr>
              <w:t xml:space="preserve"> </w:t>
            </w:r>
            <w:r w:rsidRPr="00676AFB">
              <w:rPr>
                <w:rFonts w:ascii="Cambria" w:eastAsia="Cambria" w:hAnsi="Cambria" w:cs="Cambria"/>
                <w:color w:val="262626" w:themeColor="text1" w:themeTint="D9"/>
                <w:sz w:val="23"/>
                <w:szCs w:val="23"/>
              </w:rPr>
              <w:t>or Individualized Education Program (IEP).</w:t>
            </w:r>
            <w:r>
              <w:rPr>
                <w:rFonts w:ascii="Cambria" w:eastAsia="Cambria" w:hAnsi="Cambria" w:cs="Cambria"/>
                <w:color w:val="262626" w:themeColor="text1" w:themeTint="D9"/>
                <w:sz w:val="23"/>
                <w:szCs w:val="23"/>
              </w:rPr>
              <w:t xml:space="preserve"> </w:t>
            </w:r>
            <w:r w:rsidRPr="00676AFB">
              <w:rPr>
                <w:rFonts w:ascii="Cambria" w:eastAsia="Cambria" w:hAnsi="Cambria" w:cs="Cambria"/>
                <w:color w:val="262626" w:themeColor="text1" w:themeTint="D9"/>
                <w:sz w:val="23"/>
                <w:szCs w:val="23"/>
              </w:rPr>
              <w:t xml:space="preserve"> Students with an IEP may have one or more disabilities.</w:t>
            </w:r>
          </w:p>
          <w:p w14:paraId="6B79B629" w14:textId="4BB6BE33" w:rsidR="00FF06B1" w:rsidRPr="009C050C" w:rsidRDefault="7112B91D" w:rsidP="00FF06B1">
            <w:pPr>
              <w:spacing w:line="240" w:lineRule="auto"/>
              <w:rPr>
                <w:color w:val="262626" w:themeColor="text1" w:themeTint="D9"/>
                <w:sz w:val="23"/>
                <w:szCs w:val="23"/>
              </w:rPr>
            </w:pPr>
            <w:r w:rsidRPr="00676AFB">
              <w:rPr>
                <w:b/>
                <w:bCs/>
                <w:color w:val="262626" w:themeColor="text1" w:themeTint="D9"/>
                <w:sz w:val="23"/>
                <w:szCs w:val="23"/>
              </w:rPr>
              <w:t>Home Language Survey (HLS)</w:t>
            </w:r>
            <w:r w:rsidRPr="00676AFB">
              <w:rPr>
                <w:color w:val="262626" w:themeColor="text1" w:themeTint="D9"/>
                <w:sz w:val="23"/>
                <w:szCs w:val="23"/>
              </w:rPr>
              <w:t xml:space="preserve">: </w:t>
            </w:r>
            <w:r w:rsidR="00FF06B1" w:rsidRPr="00676AFB">
              <w:rPr>
                <w:color w:val="262626" w:themeColor="text1" w:themeTint="D9"/>
                <w:sz w:val="23"/>
                <w:szCs w:val="23"/>
              </w:rPr>
              <w:t xml:space="preserve"> A </w:t>
            </w:r>
            <w:r w:rsidR="00FF06B1">
              <w:rPr>
                <w:color w:val="262626" w:themeColor="text1" w:themeTint="D9"/>
                <w:sz w:val="23"/>
                <w:szCs w:val="23"/>
              </w:rPr>
              <w:t>form</w:t>
            </w:r>
            <w:r w:rsidR="00FF06B1" w:rsidRPr="00676AFB">
              <w:rPr>
                <w:color w:val="262626" w:themeColor="text1" w:themeTint="D9"/>
                <w:sz w:val="23"/>
                <w:szCs w:val="23"/>
              </w:rPr>
              <w:t xml:space="preserve"> given to parents of new students</w:t>
            </w:r>
            <w:r w:rsidR="00FF06B1">
              <w:rPr>
                <w:color w:val="262626" w:themeColor="text1" w:themeTint="D9"/>
                <w:sz w:val="23"/>
                <w:szCs w:val="23"/>
              </w:rPr>
              <w:t xml:space="preserve"> that indicates</w:t>
            </w:r>
            <w:r w:rsidR="00FF06B1" w:rsidRPr="00676AFB">
              <w:rPr>
                <w:color w:val="262626" w:themeColor="text1" w:themeTint="D9"/>
                <w:sz w:val="23"/>
                <w:szCs w:val="23"/>
              </w:rPr>
              <w:t xml:space="preserve"> </w:t>
            </w:r>
            <w:r w:rsidR="00FF06B1">
              <w:rPr>
                <w:color w:val="262626" w:themeColor="text1" w:themeTint="D9"/>
                <w:sz w:val="23"/>
                <w:szCs w:val="23"/>
              </w:rPr>
              <w:t xml:space="preserve">that a </w:t>
            </w:r>
            <w:r w:rsidR="00FF06B1" w:rsidRPr="00676AFB">
              <w:rPr>
                <w:color w:val="262626" w:themeColor="text1" w:themeTint="D9"/>
                <w:sz w:val="23"/>
                <w:szCs w:val="23"/>
              </w:rPr>
              <w:t xml:space="preserve">household </w:t>
            </w:r>
            <w:r w:rsidR="00FF06B1">
              <w:rPr>
                <w:color w:val="262626" w:themeColor="text1" w:themeTint="D9"/>
                <w:sz w:val="23"/>
                <w:szCs w:val="23"/>
              </w:rPr>
              <w:t>might use</w:t>
            </w:r>
            <w:r w:rsidR="00FF06B1" w:rsidRPr="00676AFB">
              <w:rPr>
                <w:color w:val="262626" w:themeColor="text1" w:themeTint="D9"/>
                <w:sz w:val="23"/>
                <w:szCs w:val="23"/>
              </w:rPr>
              <w:t xml:space="preserve"> a language other than English. It </w:t>
            </w:r>
            <w:r w:rsidR="00FF06B1">
              <w:rPr>
                <w:color w:val="262626" w:themeColor="text1" w:themeTint="D9"/>
                <w:sz w:val="23"/>
                <w:szCs w:val="23"/>
              </w:rPr>
              <w:t>identifies</w:t>
            </w:r>
            <w:r w:rsidR="00FF06B1" w:rsidRPr="00676AFB">
              <w:rPr>
                <w:color w:val="262626" w:themeColor="text1" w:themeTint="D9"/>
                <w:sz w:val="23"/>
                <w:szCs w:val="23"/>
              </w:rPr>
              <w:t xml:space="preserve"> </w:t>
            </w:r>
            <w:r w:rsidR="00FF06B1">
              <w:rPr>
                <w:color w:val="262626" w:themeColor="text1" w:themeTint="D9"/>
                <w:sz w:val="23"/>
                <w:szCs w:val="23"/>
              </w:rPr>
              <w:t>potential ELs.</w:t>
            </w:r>
          </w:p>
          <w:p w14:paraId="184257A6" w14:textId="64BDFA21" w:rsidR="0091341C" w:rsidRPr="00676AFB" w:rsidRDefault="7112B91D" w:rsidP="00734C51">
            <w:pPr>
              <w:spacing w:after="240" w:line="240" w:lineRule="auto"/>
              <w:rPr>
                <w:color w:val="262626" w:themeColor="text1" w:themeTint="D9"/>
                <w:sz w:val="23"/>
                <w:szCs w:val="23"/>
                <w:vertAlign w:val="superscript"/>
              </w:rPr>
            </w:pPr>
            <w:r w:rsidRPr="00676AFB">
              <w:rPr>
                <w:b/>
                <w:bCs/>
                <w:color w:val="262626" w:themeColor="text1" w:themeTint="D9"/>
                <w:sz w:val="23"/>
                <w:szCs w:val="23"/>
              </w:rPr>
              <w:t>Individualized Education Program (IEP)</w:t>
            </w:r>
            <w:r w:rsidRPr="00676AFB">
              <w:rPr>
                <w:color w:val="262626" w:themeColor="text1" w:themeTint="D9"/>
                <w:sz w:val="23"/>
                <w:szCs w:val="23"/>
              </w:rPr>
              <w:t xml:space="preserve">: A written statement for each student with a disability. An IEP includes decisions on instruction, placement, and </w:t>
            </w:r>
            <w:r w:rsidR="0014498D">
              <w:rPr>
                <w:color w:val="262626" w:themeColor="text1" w:themeTint="D9"/>
                <w:sz w:val="23"/>
                <w:szCs w:val="23"/>
              </w:rPr>
              <w:t>testing</w:t>
            </w:r>
            <w:r w:rsidRPr="00676AFB">
              <w:rPr>
                <w:color w:val="262626" w:themeColor="text1" w:themeTint="D9"/>
                <w:sz w:val="23"/>
                <w:szCs w:val="23"/>
              </w:rPr>
              <w:t>.</w:t>
            </w:r>
          </w:p>
          <w:p w14:paraId="2E985E1C" w14:textId="78F8D7B9" w:rsidR="0091341C" w:rsidRPr="00676AFB" w:rsidRDefault="7112B91D" w:rsidP="00734C51">
            <w:pPr>
              <w:spacing w:after="240" w:line="240" w:lineRule="auto"/>
              <w:rPr>
                <w:color w:val="262626" w:themeColor="text1" w:themeTint="D9"/>
                <w:sz w:val="23"/>
                <w:szCs w:val="23"/>
                <w:vertAlign w:val="superscript"/>
              </w:rPr>
            </w:pPr>
            <w:r w:rsidRPr="00676AFB">
              <w:rPr>
                <w:b/>
                <w:bCs/>
                <w:color w:val="262626" w:themeColor="text1" w:themeTint="D9"/>
                <w:sz w:val="23"/>
                <w:szCs w:val="23"/>
              </w:rPr>
              <w:t>Individuals with Disabilities Education Act (IDEA)</w:t>
            </w:r>
            <w:r w:rsidRPr="00676AFB">
              <w:rPr>
                <w:color w:val="262626" w:themeColor="text1" w:themeTint="D9"/>
                <w:sz w:val="23"/>
                <w:szCs w:val="23"/>
              </w:rPr>
              <w:t xml:space="preserve">: </w:t>
            </w:r>
            <w:r w:rsidRPr="00676AFB">
              <w:rPr>
                <w:rFonts w:ascii="Cambria" w:eastAsia="Cambria" w:hAnsi="Cambria" w:cs="Cambria"/>
                <w:color w:val="262626" w:themeColor="text1" w:themeTint="D9"/>
                <w:sz w:val="23"/>
                <w:szCs w:val="23"/>
              </w:rPr>
              <w:t>A law that ensures public schools serve the needs of students with disabilities. This law requires that these students receive appropriate special services</w:t>
            </w:r>
            <w:r w:rsidR="00676AFB">
              <w:rPr>
                <w:rFonts w:ascii="Cambria" w:eastAsia="Cambria" w:hAnsi="Cambria" w:cs="Cambria"/>
                <w:color w:val="262626" w:themeColor="text1" w:themeTint="D9"/>
                <w:sz w:val="23"/>
                <w:szCs w:val="23"/>
              </w:rPr>
              <w:t xml:space="preserve"> that meet their specific needs</w:t>
            </w:r>
            <w:r w:rsidRPr="00676AFB">
              <w:rPr>
                <w:rFonts w:ascii="Cambria" w:eastAsia="Cambria" w:hAnsi="Cambria" w:cs="Cambria"/>
                <w:color w:val="262626" w:themeColor="text1" w:themeTint="D9"/>
                <w:sz w:val="23"/>
                <w:szCs w:val="23"/>
              </w:rPr>
              <w:t>.</w:t>
            </w:r>
          </w:p>
          <w:p w14:paraId="60B6F5B0" w14:textId="1E4BBF66" w:rsidR="0091341C" w:rsidRPr="00676AFB" w:rsidRDefault="00B16FE0" w:rsidP="00734C51">
            <w:pPr>
              <w:spacing w:after="240" w:line="240" w:lineRule="auto"/>
              <w:rPr>
                <w:color w:val="262626" w:themeColor="text1" w:themeTint="D9"/>
                <w:sz w:val="23"/>
                <w:szCs w:val="23"/>
              </w:rPr>
            </w:pPr>
            <w:r w:rsidRPr="00676AFB">
              <w:rPr>
                <w:b/>
                <w:bCs/>
                <w:color w:val="262626" w:themeColor="text1" w:themeTint="D9"/>
                <w:sz w:val="23"/>
                <w:szCs w:val="23"/>
              </w:rPr>
              <w:t>Learning Goals</w:t>
            </w:r>
            <w:r w:rsidRPr="00676AFB">
              <w:rPr>
                <w:color w:val="262626" w:themeColor="text1" w:themeTint="D9"/>
                <w:sz w:val="23"/>
                <w:szCs w:val="23"/>
              </w:rPr>
              <w:t>: Statements that describe what students are expected to learn by the end of the school year, course, lesson, or project.</w:t>
            </w:r>
          </w:p>
          <w:p w14:paraId="63B3E833" w14:textId="33811F81" w:rsidR="009B3DFE" w:rsidRDefault="00734C51" w:rsidP="009B3DFE">
            <w:pPr>
              <w:spacing w:after="240" w:line="240" w:lineRule="auto"/>
              <w:rPr>
                <w:color w:val="262626" w:themeColor="text1" w:themeTint="D9"/>
                <w:sz w:val="23"/>
                <w:szCs w:val="23"/>
              </w:rPr>
            </w:pPr>
            <w:r w:rsidRPr="00676AFB">
              <w:rPr>
                <w:b/>
                <w:bCs/>
                <w:color w:val="262626" w:themeColor="text1" w:themeTint="D9"/>
                <w:sz w:val="23"/>
                <w:szCs w:val="23"/>
              </w:rPr>
              <w:t>Performance Levels</w:t>
            </w:r>
            <w:r w:rsidRPr="00676AFB">
              <w:rPr>
                <w:color w:val="262626" w:themeColor="text1" w:themeTint="D9"/>
                <w:sz w:val="23"/>
                <w:szCs w:val="23"/>
              </w:rPr>
              <w:t xml:space="preserve">: </w:t>
            </w:r>
            <w:r w:rsidR="009B3DFE" w:rsidRPr="00676AFB">
              <w:rPr>
                <w:color w:val="262626" w:themeColor="text1" w:themeTint="D9"/>
                <w:sz w:val="23"/>
                <w:szCs w:val="23"/>
              </w:rPr>
              <w:t xml:space="preserve"> Categories describing the results of an assessment. These </w:t>
            </w:r>
            <w:r w:rsidR="009B3DFE" w:rsidRPr="0014498D">
              <w:rPr>
                <w:color w:val="262626" w:themeColor="text1" w:themeTint="D9"/>
                <w:sz w:val="23"/>
                <w:szCs w:val="23"/>
              </w:rPr>
              <w:t>levels explain the stages of English language development that ELs are expected to accomplish.</w:t>
            </w:r>
          </w:p>
          <w:p w14:paraId="7F65638F" w14:textId="07DFE5D7" w:rsidR="0091341C" w:rsidRPr="00676AFB" w:rsidRDefault="0091341C" w:rsidP="7112B91D">
            <w:pPr>
              <w:spacing w:line="240" w:lineRule="auto"/>
              <w:rPr>
                <w:rFonts w:ascii="Century Gothic" w:hAnsi="Century Gothic"/>
                <w:i/>
                <w:iCs/>
                <w:color w:val="262626" w:themeColor="text1" w:themeTint="D9"/>
                <w:sz w:val="23"/>
                <w:szCs w:val="23"/>
              </w:rPr>
            </w:pPr>
          </w:p>
        </w:tc>
      </w:tr>
    </w:tbl>
    <w:p w14:paraId="6F9C1B6C" w14:textId="5CC55FA9" w:rsidR="00CE7777" w:rsidRDefault="00CE7777" w:rsidP="008F103F">
      <w:pPr>
        <w:widowControl w:val="0"/>
        <w:tabs>
          <w:tab w:val="left" w:pos="6004"/>
        </w:tabs>
        <w:spacing w:after="0" w:line="240" w:lineRule="auto"/>
        <w:contextualSpacing/>
        <w:rPr>
          <w:sz w:val="2"/>
          <w:szCs w:val="2"/>
        </w:rPr>
      </w:pPr>
    </w:p>
    <w:sectPr w:rsidR="00CE7777" w:rsidSect="00CF7759">
      <w:pgSz w:w="15840" w:h="12240" w:orient="landscape" w:code="1"/>
      <w:pgMar w:top="720" w:right="720" w:bottom="432"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0306C" w14:textId="77777777" w:rsidR="00CF7759" w:rsidRDefault="00CF7759" w:rsidP="00D8184E">
      <w:pPr>
        <w:spacing w:after="0" w:line="240" w:lineRule="auto"/>
      </w:pPr>
      <w:r>
        <w:separator/>
      </w:r>
    </w:p>
  </w:endnote>
  <w:endnote w:type="continuationSeparator" w:id="0">
    <w:p w14:paraId="47EDB02F" w14:textId="77777777" w:rsidR="00CF7759" w:rsidRDefault="00CF7759" w:rsidP="00D8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GｺﾞｼｯｸM">
    <w:panose1 w:val="020B0604020202020204"/>
    <w:charset w:val="00"/>
    <w:family w:val="roman"/>
    <w:notTrueType/>
    <w:pitch w:val="default"/>
  </w:font>
  <w:font w:name="HGMinchoB">
    <w:altName w:val="HG明朝B"/>
    <w:panose1 w:val="020B0604020202020204"/>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CC4AE" w14:textId="77777777" w:rsidR="00CF7759" w:rsidRDefault="00CF7759" w:rsidP="00D8184E">
      <w:pPr>
        <w:spacing w:after="0" w:line="240" w:lineRule="auto"/>
      </w:pPr>
      <w:r>
        <w:separator/>
      </w:r>
    </w:p>
  </w:footnote>
  <w:footnote w:type="continuationSeparator" w:id="0">
    <w:p w14:paraId="263AC5B9" w14:textId="77777777" w:rsidR="00CF7759" w:rsidRDefault="00CF7759" w:rsidP="00D818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E75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75057B2"/>
    <w:lvl w:ilvl="0">
      <w:start w:val="1"/>
      <w:numFmt w:val="bullet"/>
      <w:pStyle w:val="ListBullet"/>
      <w:lvlText w:val=""/>
      <w:lvlJc w:val="left"/>
      <w:pPr>
        <w:tabs>
          <w:tab w:val="num" w:pos="288"/>
        </w:tabs>
        <w:ind w:left="288" w:hanging="288"/>
      </w:pPr>
      <w:rPr>
        <w:rFonts w:ascii="Symbol" w:hAnsi="Symbol" w:hint="default"/>
        <w:color w:val="88746A" w:themeColor="text2"/>
        <w:sz w:val="16"/>
      </w:rPr>
    </w:lvl>
  </w:abstractNum>
  <w:abstractNum w:abstractNumId="2" w15:restartNumberingAfterBreak="0">
    <w:nsid w:val="1A567EFF"/>
    <w:multiLevelType w:val="hybridMultilevel"/>
    <w:tmpl w:val="3D1A73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414898">
    <w:abstractNumId w:val="1"/>
  </w:num>
  <w:num w:numId="2" w16cid:durableId="1253007868">
    <w:abstractNumId w:val="1"/>
  </w:num>
  <w:num w:numId="3" w16cid:durableId="51929124">
    <w:abstractNumId w:val="1"/>
    <w:lvlOverride w:ilvl="0">
      <w:startOverride w:val="1"/>
    </w:lvlOverride>
  </w:num>
  <w:num w:numId="4" w16cid:durableId="1332947516">
    <w:abstractNumId w:val="1"/>
    <w:lvlOverride w:ilvl="0">
      <w:startOverride w:val="1"/>
    </w:lvlOverride>
  </w:num>
  <w:num w:numId="5" w16cid:durableId="425999338">
    <w:abstractNumId w:val="1"/>
    <w:lvlOverride w:ilvl="0">
      <w:startOverride w:val="1"/>
    </w:lvlOverride>
  </w:num>
  <w:num w:numId="6" w16cid:durableId="1751076504">
    <w:abstractNumId w:val="2"/>
  </w:num>
  <w:num w:numId="7" w16cid:durableId="444467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hideSpellingErrors/>
  <w:hideGrammaticalErrors/>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5C"/>
    <w:rsid w:val="000057F7"/>
    <w:rsid w:val="00006394"/>
    <w:rsid w:val="000202E2"/>
    <w:rsid w:val="00035773"/>
    <w:rsid w:val="000406AF"/>
    <w:rsid w:val="000409F0"/>
    <w:rsid w:val="0004279A"/>
    <w:rsid w:val="00043FD1"/>
    <w:rsid w:val="00065D23"/>
    <w:rsid w:val="00072BAA"/>
    <w:rsid w:val="000759D9"/>
    <w:rsid w:val="00082A68"/>
    <w:rsid w:val="000841EA"/>
    <w:rsid w:val="00086A5D"/>
    <w:rsid w:val="00097757"/>
    <w:rsid w:val="000B3735"/>
    <w:rsid w:val="000C2E41"/>
    <w:rsid w:val="000D2640"/>
    <w:rsid w:val="000D7EA5"/>
    <w:rsid w:val="000F48CB"/>
    <w:rsid w:val="00104381"/>
    <w:rsid w:val="00121AD3"/>
    <w:rsid w:val="0012391C"/>
    <w:rsid w:val="00125A3A"/>
    <w:rsid w:val="00126A79"/>
    <w:rsid w:val="00130A17"/>
    <w:rsid w:val="00132149"/>
    <w:rsid w:val="001337DA"/>
    <w:rsid w:val="001350B3"/>
    <w:rsid w:val="001357B7"/>
    <w:rsid w:val="00141817"/>
    <w:rsid w:val="0014498D"/>
    <w:rsid w:val="00145AF1"/>
    <w:rsid w:val="0015184D"/>
    <w:rsid w:val="00151B7D"/>
    <w:rsid w:val="00152DC8"/>
    <w:rsid w:val="001571FC"/>
    <w:rsid w:val="00171161"/>
    <w:rsid w:val="00171D94"/>
    <w:rsid w:val="00172AB0"/>
    <w:rsid w:val="00194CB4"/>
    <w:rsid w:val="001A0BC1"/>
    <w:rsid w:val="001A4312"/>
    <w:rsid w:val="001A54D8"/>
    <w:rsid w:val="001C2226"/>
    <w:rsid w:val="001C4825"/>
    <w:rsid w:val="001E12F1"/>
    <w:rsid w:val="001E21FF"/>
    <w:rsid w:val="0020292D"/>
    <w:rsid w:val="00210342"/>
    <w:rsid w:val="002221F4"/>
    <w:rsid w:val="0022411A"/>
    <w:rsid w:val="00227A04"/>
    <w:rsid w:val="00230E7F"/>
    <w:rsid w:val="00241BBC"/>
    <w:rsid w:val="002433A2"/>
    <w:rsid w:val="002617DE"/>
    <w:rsid w:val="00263EDE"/>
    <w:rsid w:val="00267AC7"/>
    <w:rsid w:val="00273FD2"/>
    <w:rsid w:val="00276ECA"/>
    <w:rsid w:val="00281422"/>
    <w:rsid w:val="002C3079"/>
    <w:rsid w:val="002D6736"/>
    <w:rsid w:val="002E560C"/>
    <w:rsid w:val="002E6E42"/>
    <w:rsid w:val="002E7121"/>
    <w:rsid w:val="002F250C"/>
    <w:rsid w:val="002F32C2"/>
    <w:rsid w:val="002F39F7"/>
    <w:rsid w:val="003006F9"/>
    <w:rsid w:val="00310E41"/>
    <w:rsid w:val="00314D7F"/>
    <w:rsid w:val="00320D4A"/>
    <w:rsid w:val="00331402"/>
    <w:rsid w:val="003375C8"/>
    <w:rsid w:val="00345682"/>
    <w:rsid w:val="00345C2F"/>
    <w:rsid w:val="00354DF9"/>
    <w:rsid w:val="00361726"/>
    <w:rsid w:val="00364318"/>
    <w:rsid w:val="00371138"/>
    <w:rsid w:val="0038305E"/>
    <w:rsid w:val="00385475"/>
    <w:rsid w:val="00386996"/>
    <w:rsid w:val="00386DF4"/>
    <w:rsid w:val="00392B2F"/>
    <w:rsid w:val="003B1CEE"/>
    <w:rsid w:val="003D24CF"/>
    <w:rsid w:val="003D5EF4"/>
    <w:rsid w:val="003E104D"/>
    <w:rsid w:val="003E45AB"/>
    <w:rsid w:val="003F1F98"/>
    <w:rsid w:val="003F3EE2"/>
    <w:rsid w:val="003F5477"/>
    <w:rsid w:val="00401504"/>
    <w:rsid w:val="00410656"/>
    <w:rsid w:val="0042147E"/>
    <w:rsid w:val="0042545F"/>
    <w:rsid w:val="00425986"/>
    <w:rsid w:val="00434D05"/>
    <w:rsid w:val="00435AF3"/>
    <w:rsid w:val="00442C0D"/>
    <w:rsid w:val="00442F6D"/>
    <w:rsid w:val="00443151"/>
    <w:rsid w:val="00444B6E"/>
    <w:rsid w:val="004630BB"/>
    <w:rsid w:val="00466679"/>
    <w:rsid w:val="00471AB4"/>
    <w:rsid w:val="00474EF6"/>
    <w:rsid w:val="00475470"/>
    <w:rsid w:val="004803F3"/>
    <w:rsid w:val="004808A5"/>
    <w:rsid w:val="0048607F"/>
    <w:rsid w:val="00494577"/>
    <w:rsid w:val="004C2B0A"/>
    <w:rsid w:val="004C5980"/>
    <w:rsid w:val="004D3E99"/>
    <w:rsid w:val="004E3177"/>
    <w:rsid w:val="004E4AB5"/>
    <w:rsid w:val="004E564C"/>
    <w:rsid w:val="004F0A31"/>
    <w:rsid w:val="004F546D"/>
    <w:rsid w:val="004F5E1B"/>
    <w:rsid w:val="004F5EBD"/>
    <w:rsid w:val="004F7C76"/>
    <w:rsid w:val="00506B7B"/>
    <w:rsid w:val="00507997"/>
    <w:rsid w:val="00511ABF"/>
    <w:rsid w:val="00514D35"/>
    <w:rsid w:val="00526641"/>
    <w:rsid w:val="0053696C"/>
    <w:rsid w:val="00547824"/>
    <w:rsid w:val="0055214A"/>
    <w:rsid w:val="00555400"/>
    <w:rsid w:val="00575CC5"/>
    <w:rsid w:val="00576F25"/>
    <w:rsid w:val="0058275C"/>
    <w:rsid w:val="00583498"/>
    <w:rsid w:val="0058744E"/>
    <w:rsid w:val="00590346"/>
    <w:rsid w:val="005A0BFD"/>
    <w:rsid w:val="005A630E"/>
    <w:rsid w:val="005B3307"/>
    <w:rsid w:val="005C14CC"/>
    <w:rsid w:val="005E0323"/>
    <w:rsid w:val="005E5401"/>
    <w:rsid w:val="005F54CB"/>
    <w:rsid w:val="00616AEC"/>
    <w:rsid w:val="00623220"/>
    <w:rsid w:val="006421F0"/>
    <w:rsid w:val="006436D1"/>
    <w:rsid w:val="006446F8"/>
    <w:rsid w:val="006471CF"/>
    <w:rsid w:val="00651657"/>
    <w:rsid w:val="006543B2"/>
    <w:rsid w:val="0066253D"/>
    <w:rsid w:val="00676AFB"/>
    <w:rsid w:val="00680181"/>
    <w:rsid w:val="006932BF"/>
    <w:rsid w:val="006966A5"/>
    <w:rsid w:val="006A46BA"/>
    <w:rsid w:val="006A536B"/>
    <w:rsid w:val="006B1E57"/>
    <w:rsid w:val="006B73C9"/>
    <w:rsid w:val="006C698A"/>
    <w:rsid w:val="006D5553"/>
    <w:rsid w:val="006D73E0"/>
    <w:rsid w:val="006E2CAE"/>
    <w:rsid w:val="006F4F6D"/>
    <w:rsid w:val="00701126"/>
    <w:rsid w:val="007050BC"/>
    <w:rsid w:val="0071244E"/>
    <w:rsid w:val="00732C06"/>
    <w:rsid w:val="00734C51"/>
    <w:rsid w:val="00744FF3"/>
    <w:rsid w:val="007507D2"/>
    <w:rsid w:val="00750B61"/>
    <w:rsid w:val="007602FF"/>
    <w:rsid w:val="00760C35"/>
    <w:rsid w:val="00764A4D"/>
    <w:rsid w:val="00766D1E"/>
    <w:rsid w:val="0077537F"/>
    <w:rsid w:val="007769F7"/>
    <w:rsid w:val="00796FF5"/>
    <w:rsid w:val="007B1C15"/>
    <w:rsid w:val="007C2702"/>
    <w:rsid w:val="007C7C81"/>
    <w:rsid w:val="007D5DA4"/>
    <w:rsid w:val="007D69CB"/>
    <w:rsid w:val="007E4367"/>
    <w:rsid w:val="007F0EEF"/>
    <w:rsid w:val="007F3CDF"/>
    <w:rsid w:val="007F77B0"/>
    <w:rsid w:val="00801AE9"/>
    <w:rsid w:val="008111CB"/>
    <w:rsid w:val="00812D1A"/>
    <w:rsid w:val="00820F68"/>
    <w:rsid w:val="008229BE"/>
    <w:rsid w:val="00863C3C"/>
    <w:rsid w:val="00893627"/>
    <w:rsid w:val="008968C3"/>
    <w:rsid w:val="008A2567"/>
    <w:rsid w:val="008A3585"/>
    <w:rsid w:val="008A3A61"/>
    <w:rsid w:val="008C53BF"/>
    <w:rsid w:val="008D0269"/>
    <w:rsid w:val="008D214A"/>
    <w:rsid w:val="008E1CAC"/>
    <w:rsid w:val="008E344F"/>
    <w:rsid w:val="008E57BB"/>
    <w:rsid w:val="008F103F"/>
    <w:rsid w:val="00900D93"/>
    <w:rsid w:val="0091341C"/>
    <w:rsid w:val="009139DA"/>
    <w:rsid w:val="00926694"/>
    <w:rsid w:val="00950E8B"/>
    <w:rsid w:val="009560D3"/>
    <w:rsid w:val="0098219C"/>
    <w:rsid w:val="009853E2"/>
    <w:rsid w:val="0098547C"/>
    <w:rsid w:val="009870A7"/>
    <w:rsid w:val="009908A5"/>
    <w:rsid w:val="00992585"/>
    <w:rsid w:val="00995624"/>
    <w:rsid w:val="009A376A"/>
    <w:rsid w:val="009A3BF8"/>
    <w:rsid w:val="009A606C"/>
    <w:rsid w:val="009B3DFE"/>
    <w:rsid w:val="009B56CF"/>
    <w:rsid w:val="009C18A3"/>
    <w:rsid w:val="009C251C"/>
    <w:rsid w:val="009C65D5"/>
    <w:rsid w:val="009E64C5"/>
    <w:rsid w:val="009F1E4D"/>
    <w:rsid w:val="009F4FCB"/>
    <w:rsid w:val="00A019AE"/>
    <w:rsid w:val="00A115C2"/>
    <w:rsid w:val="00A146B0"/>
    <w:rsid w:val="00A249D8"/>
    <w:rsid w:val="00A25B36"/>
    <w:rsid w:val="00A31B1E"/>
    <w:rsid w:val="00A33215"/>
    <w:rsid w:val="00A35B52"/>
    <w:rsid w:val="00A5239A"/>
    <w:rsid w:val="00A52852"/>
    <w:rsid w:val="00A57981"/>
    <w:rsid w:val="00A600AF"/>
    <w:rsid w:val="00A62CC7"/>
    <w:rsid w:val="00A71B30"/>
    <w:rsid w:val="00A73458"/>
    <w:rsid w:val="00A73BF9"/>
    <w:rsid w:val="00A80536"/>
    <w:rsid w:val="00A9192F"/>
    <w:rsid w:val="00A97A82"/>
    <w:rsid w:val="00AB1962"/>
    <w:rsid w:val="00AB3E4A"/>
    <w:rsid w:val="00AE118C"/>
    <w:rsid w:val="00AE2172"/>
    <w:rsid w:val="00AE398C"/>
    <w:rsid w:val="00AE451A"/>
    <w:rsid w:val="00AF3FC2"/>
    <w:rsid w:val="00AF5132"/>
    <w:rsid w:val="00AF657C"/>
    <w:rsid w:val="00B01E25"/>
    <w:rsid w:val="00B05E4A"/>
    <w:rsid w:val="00B11349"/>
    <w:rsid w:val="00B1283B"/>
    <w:rsid w:val="00B16FE0"/>
    <w:rsid w:val="00B2009F"/>
    <w:rsid w:val="00B202F5"/>
    <w:rsid w:val="00B23218"/>
    <w:rsid w:val="00B259D4"/>
    <w:rsid w:val="00B3255B"/>
    <w:rsid w:val="00B337C8"/>
    <w:rsid w:val="00B33DB5"/>
    <w:rsid w:val="00B47211"/>
    <w:rsid w:val="00B56D48"/>
    <w:rsid w:val="00B62D42"/>
    <w:rsid w:val="00B76F15"/>
    <w:rsid w:val="00B80D9F"/>
    <w:rsid w:val="00B835C9"/>
    <w:rsid w:val="00B85A2A"/>
    <w:rsid w:val="00BA5A83"/>
    <w:rsid w:val="00BA6DE7"/>
    <w:rsid w:val="00BB053A"/>
    <w:rsid w:val="00BB398D"/>
    <w:rsid w:val="00BB751E"/>
    <w:rsid w:val="00BC4A57"/>
    <w:rsid w:val="00BE1A09"/>
    <w:rsid w:val="00BF487E"/>
    <w:rsid w:val="00C010AB"/>
    <w:rsid w:val="00C01A1C"/>
    <w:rsid w:val="00C23E4F"/>
    <w:rsid w:val="00C407D9"/>
    <w:rsid w:val="00C47539"/>
    <w:rsid w:val="00C53171"/>
    <w:rsid w:val="00C626C6"/>
    <w:rsid w:val="00C723AF"/>
    <w:rsid w:val="00C75443"/>
    <w:rsid w:val="00C96C4F"/>
    <w:rsid w:val="00C97EEE"/>
    <w:rsid w:val="00CA4796"/>
    <w:rsid w:val="00CC43BF"/>
    <w:rsid w:val="00CC5E08"/>
    <w:rsid w:val="00CC760B"/>
    <w:rsid w:val="00CD638E"/>
    <w:rsid w:val="00CE1413"/>
    <w:rsid w:val="00CE297F"/>
    <w:rsid w:val="00CE5E84"/>
    <w:rsid w:val="00CE7777"/>
    <w:rsid w:val="00CF23DD"/>
    <w:rsid w:val="00CF7759"/>
    <w:rsid w:val="00D12970"/>
    <w:rsid w:val="00D21701"/>
    <w:rsid w:val="00D21D20"/>
    <w:rsid w:val="00D27977"/>
    <w:rsid w:val="00D32386"/>
    <w:rsid w:val="00D34E61"/>
    <w:rsid w:val="00D37824"/>
    <w:rsid w:val="00D527D8"/>
    <w:rsid w:val="00D54DB6"/>
    <w:rsid w:val="00D718CB"/>
    <w:rsid w:val="00D71A8B"/>
    <w:rsid w:val="00D73755"/>
    <w:rsid w:val="00D8184E"/>
    <w:rsid w:val="00D84409"/>
    <w:rsid w:val="00D8650C"/>
    <w:rsid w:val="00DA00FE"/>
    <w:rsid w:val="00DB5259"/>
    <w:rsid w:val="00DC12B8"/>
    <w:rsid w:val="00DC631C"/>
    <w:rsid w:val="00DF730C"/>
    <w:rsid w:val="00E27011"/>
    <w:rsid w:val="00E50569"/>
    <w:rsid w:val="00E70413"/>
    <w:rsid w:val="00E7293D"/>
    <w:rsid w:val="00E85EF1"/>
    <w:rsid w:val="00EA1BEE"/>
    <w:rsid w:val="00EB04B3"/>
    <w:rsid w:val="00EC379D"/>
    <w:rsid w:val="00EC5C1F"/>
    <w:rsid w:val="00EC7693"/>
    <w:rsid w:val="00ED1EED"/>
    <w:rsid w:val="00ED65BF"/>
    <w:rsid w:val="00EF060B"/>
    <w:rsid w:val="00F07042"/>
    <w:rsid w:val="00F22836"/>
    <w:rsid w:val="00F22CF5"/>
    <w:rsid w:val="00F2445C"/>
    <w:rsid w:val="00F27EAE"/>
    <w:rsid w:val="00F408DC"/>
    <w:rsid w:val="00F467A3"/>
    <w:rsid w:val="00F54279"/>
    <w:rsid w:val="00F57587"/>
    <w:rsid w:val="00F57AAC"/>
    <w:rsid w:val="00F65958"/>
    <w:rsid w:val="00F75129"/>
    <w:rsid w:val="00F77637"/>
    <w:rsid w:val="00F820CE"/>
    <w:rsid w:val="00F84BC4"/>
    <w:rsid w:val="00F92BE0"/>
    <w:rsid w:val="00F95033"/>
    <w:rsid w:val="00F9518E"/>
    <w:rsid w:val="00F96C0B"/>
    <w:rsid w:val="00FB2168"/>
    <w:rsid w:val="00FB4EE2"/>
    <w:rsid w:val="00FB6CB2"/>
    <w:rsid w:val="00FC5831"/>
    <w:rsid w:val="00FC7E50"/>
    <w:rsid w:val="00FE5FB1"/>
    <w:rsid w:val="00FE7D94"/>
    <w:rsid w:val="00FF06B1"/>
    <w:rsid w:val="00FF3772"/>
    <w:rsid w:val="1B8D055A"/>
    <w:rsid w:val="41C5756B"/>
    <w:rsid w:val="5A48FF8F"/>
    <w:rsid w:val="7112B91D"/>
    <w:rsid w:val="79E61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6EAD08"/>
  <w15:docId w15:val="{7BAB9195-AC89-40CA-AD19-8597A6A2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958177" w:themeColor="text2" w:themeTint="E6"/>
        <w:lang w:val="en-US" w:eastAsia="ja-JP"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pPr>
      <w:keepNext/>
      <w:keepLines/>
      <w:spacing w:before="200" w:after="0" w:line="216" w:lineRule="auto"/>
      <w:outlineLvl w:val="0"/>
    </w:pPr>
    <w:rPr>
      <w:rFonts w:asciiTheme="majorHAnsi" w:eastAsiaTheme="majorEastAsia" w:hAnsiTheme="majorHAnsi" w:cstheme="majorBidi"/>
      <w:b/>
      <w:bCs/>
      <w:color w:val="61001A" w:themeColor="accent1" w:themeShade="BF"/>
      <w:sz w:val="42"/>
    </w:rPr>
  </w:style>
  <w:style w:type="paragraph" w:styleId="Heading2">
    <w:name w:val="heading 2"/>
    <w:basedOn w:val="Normal"/>
    <w:next w:val="Normal"/>
    <w:link w:val="Heading2Char"/>
    <w:uiPriority w:val="2"/>
    <w:unhideWhenUsed/>
    <w:qFormat/>
    <w:pPr>
      <w:keepNext/>
      <w:keepLines/>
      <w:spacing w:before="360" w:after="120" w:line="240" w:lineRule="auto"/>
      <w:outlineLvl w:val="1"/>
    </w:pPr>
    <w:rPr>
      <w:rFonts w:asciiTheme="majorHAnsi" w:eastAsiaTheme="majorEastAsia" w:hAnsiTheme="majorHAnsi" w:cstheme="majorBidi"/>
      <w:b/>
      <w:bCs/>
      <w:color w:val="88746A" w:themeColor="text2"/>
      <w:sz w:val="24"/>
    </w:rPr>
  </w:style>
  <w:style w:type="paragraph" w:styleId="Heading3">
    <w:name w:val="heading 3"/>
    <w:basedOn w:val="Normal"/>
    <w:next w:val="Normal"/>
    <w:link w:val="Heading3Char"/>
    <w:uiPriority w:val="9"/>
    <w:semiHidden/>
    <w:unhideWhenUsed/>
    <w:qFormat/>
    <w:pPr>
      <w:keepNext/>
      <w:keepLines/>
      <w:spacing w:before="20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ayout">
    <w:name w:val="Table Layout"/>
    <w:basedOn w:val="TableNormal"/>
    <w:uiPriority w:val="99"/>
    <w:tblPr>
      <w:tblCellMar>
        <w:left w:w="0" w:type="dxa"/>
        <w:right w:w="0" w:type="dxa"/>
      </w:tblCellMar>
    </w:tblPr>
  </w:style>
  <w:style w:type="paragraph" w:styleId="Caption">
    <w:name w:val="caption"/>
    <w:basedOn w:val="Normal"/>
    <w:next w:val="Normal"/>
    <w:uiPriority w:val="2"/>
    <w:unhideWhenUsed/>
    <w:qFormat/>
    <w:pPr>
      <w:spacing w:after="340" w:line="240" w:lineRule="auto"/>
    </w:pPr>
    <w:rPr>
      <w:i/>
      <w:iCs/>
      <w:sz w:val="16"/>
    </w:rPr>
  </w:style>
  <w:style w:type="character" w:customStyle="1" w:styleId="Heading2Char">
    <w:name w:val="Heading 2 Char"/>
    <w:basedOn w:val="DefaultParagraphFont"/>
    <w:link w:val="Heading2"/>
    <w:uiPriority w:val="2"/>
    <w:rPr>
      <w:rFonts w:asciiTheme="majorHAnsi" w:eastAsiaTheme="majorEastAsia" w:hAnsiTheme="majorHAnsi" w:cstheme="majorBidi"/>
      <w:b/>
      <w:bCs/>
      <w:color w:val="88746A" w:themeColor="text2"/>
      <w:sz w:val="24"/>
    </w:rPr>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2"/>
      </w:numPr>
    </w:p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61001A" w:themeColor="accent1" w:themeShade="BF"/>
      <w:sz w:val="42"/>
    </w:rPr>
  </w:style>
  <w:style w:type="paragraph" w:customStyle="1" w:styleId="Company">
    <w:name w:val="Company"/>
    <w:basedOn w:val="Normal"/>
    <w:uiPriority w:val="2"/>
    <w:qFormat/>
    <w:pPr>
      <w:spacing w:after="0" w:line="240" w:lineRule="auto"/>
    </w:pPr>
    <w:rPr>
      <w:rFonts w:asciiTheme="majorHAnsi" w:eastAsiaTheme="majorEastAsia" w:hAnsiTheme="majorHAnsi" w:cstheme="majorBidi"/>
      <w:b/>
      <w:bCs/>
      <w:caps/>
      <w:color w:val="61001A" w:themeColor="accent1" w:themeShade="BF"/>
    </w:rPr>
  </w:style>
  <w:style w:type="paragraph" w:styleId="Footer">
    <w:name w:val="footer"/>
    <w:basedOn w:val="Normal"/>
    <w:link w:val="FooterChar"/>
    <w:uiPriority w:val="99"/>
    <w:unhideWhenUsed/>
    <w:qFormat/>
    <w:pPr>
      <w:tabs>
        <w:tab w:val="center" w:pos="4680"/>
        <w:tab w:val="right" w:pos="9360"/>
      </w:tabs>
      <w:spacing w:after="0" w:line="276" w:lineRule="auto"/>
    </w:pPr>
    <w:rPr>
      <w:sz w:val="17"/>
    </w:rPr>
  </w:style>
  <w:style w:type="character" w:customStyle="1" w:styleId="FooterChar">
    <w:name w:val="Footer Char"/>
    <w:basedOn w:val="DefaultParagraphFont"/>
    <w:link w:val="Footer"/>
    <w:uiPriority w:val="99"/>
    <w:rPr>
      <w:rFonts w:asciiTheme="minorHAnsi" w:eastAsiaTheme="minorEastAsia" w:hAnsiTheme="minorHAnsi" w:cstheme="minorBidi"/>
      <w:sz w:val="17"/>
    </w:rPr>
  </w:style>
  <w:style w:type="paragraph" w:styleId="Title">
    <w:name w:val="Title"/>
    <w:basedOn w:val="Normal"/>
    <w:next w:val="Normal"/>
    <w:link w:val="TitleChar"/>
    <w:uiPriority w:val="3"/>
    <w:qFormat/>
    <w:pPr>
      <w:spacing w:before="320" w:after="0" w:line="204" w:lineRule="auto"/>
      <w:ind w:left="288" w:right="288"/>
      <w:contextualSpacing/>
    </w:pPr>
    <w:rPr>
      <w:rFonts w:asciiTheme="majorHAnsi" w:eastAsiaTheme="majorEastAsia" w:hAnsiTheme="majorHAnsi" w:cstheme="majorBidi"/>
      <w:b/>
      <w:bCs/>
      <w:caps/>
      <w:color w:val="FFFFFF" w:themeColor="background1"/>
      <w:kern w:val="28"/>
      <w:sz w:val="56"/>
    </w:rPr>
  </w:style>
  <w:style w:type="character" w:customStyle="1" w:styleId="TitleChar">
    <w:name w:val="Title Char"/>
    <w:basedOn w:val="DefaultParagraphFont"/>
    <w:link w:val="Title"/>
    <w:uiPriority w:val="3"/>
    <w:rPr>
      <w:rFonts w:asciiTheme="majorHAnsi" w:eastAsiaTheme="majorEastAsia" w:hAnsiTheme="majorHAnsi" w:cstheme="majorBidi"/>
      <w:b/>
      <w:bCs/>
      <w:caps/>
      <w:color w:val="FFFFFF" w:themeColor="background1"/>
      <w:kern w:val="28"/>
      <w:sz w:val="56"/>
    </w:rPr>
  </w:style>
  <w:style w:type="paragraph" w:styleId="Subtitle">
    <w:name w:val="Subtitle"/>
    <w:basedOn w:val="Normal"/>
    <w:next w:val="Normal"/>
    <w:link w:val="SubtitleChar"/>
    <w:uiPriority w:val="4"/>
    <w:qFormat/>
    <w:pPr>
      <w:numPr>
        <w:ilvl w:val="1"/>
      </w:numPr>
      <w:spacing w:after="360" w:line="264" w:lineRule="auto"/>
      <w:ind w:left="288" w:right="288"/>
    </w:pPr>
    <w:rPr>
      <w:i/>
      <w:iCs/>
      <w:color w:val="FFFFFF" w:themeColor="background1"/>
      <w:sz w:val="26"/>
    </w:rPr>
  </w:style>
  <w:style w:type="character" w:customStyle="1" w:styleId="SubtitleChar">
    <w:name w:val="Subtitle Char"/>
    <w:basedOn w:val="DefaultParagraphFont"/>
    <w:link w:val="Subtitle"/>
    <w:uiPriority w:val="4"/>
    <w:rPr>
      <w:i/>
      <w:iCs/>
      <w:color w:val="FFFFFF" w:themeColor="background1"/>
      <w:sz w:val="26"/>
    </w:rPr>
  </w:style>
  <w:style w:type="paragraph" w:styleId="NoSpacing">
    <w:name w:val="No Spacing"/>
    <w:uiPriority w:val="1"/>
    <w:qFormat/>
    <w:pPr>
      <w:spacing w:after="0" w:line="240" w:lineRule="auto"/>
    </w:pPr>
  </w:style>
  <w:style w:type="paragraph" w:styleId="Quote">
    <w:name w:val="Quote"/>
    <w:basedOn w:val="Normal"/>
    <w:next w:val="Normal"/>
    <w:link w:val="QuoteChar"/>
    <w:uiPriority w:val="1"/>
    <w:qFormat/>
    <w:pPr>
      <w:pBdr>
        <w:top w:val="single" w:sz="4" w:space="14" w:color="61001A" w:themeColor="accent1" w:themeShade="BF"/>
        <w:bottom w:val="single" w:sz="4" w:space="14" w:color="61001A" w:themeColor="accent1" w:themeShade="BF"/>
      </w:pBdr>
      <w:spacing w:before="480" w:after="480" w:line="336" w:lineRule="auto"/>
    </w:pPr>
    <w:rPr>
      <w:i/>
      <w:iCs/>
      <w:color w:val="61001A" w:themeColor="accent1" w:themeShade="BF"/>
      <w:sz w:val="30"/>
    </w:rPr>
  </w:style>
  <w:style w:type="character" w:customStyle="1" w:styleId="QuoteChar">
    <w:name w:val="Quote Char"/>
    <w:basedOn w:val="DefaultParagraphFont"/>
    <w:link w:val="Quote"/>
    <w:uiPriority w:val="1"/>
    <w:rPr>
      <w:i/>
      <w:iCs/>
      <w:color w:val="61001A" w:themeColor="accent1" w:themeShade="BF"/>
      <w:sz w:val="30"/>
    </w:rPr>
  </w:style>
  <w:style w:type="character" w:customStyle="1" w:styleId="Heading3Char">
    <w:name w:val="Heading 3 Char"/>
    <w:basedOn w:val="DefaultParagraphFont"/>
    <w:link w:val="Heading3"/>
    <w:uiPriority w:val="9"/>
    <w:semiHidden/>
    <w:rPr>
      <w:b/>
      <w:bCs/>
    </w:rPr>
  </w:style>
  <w:style w:type="character" w:styleId="CommentReference">
    <w:name w:val="annotation reference"/>
    <w:basedOn w:val="DefaultParagraphFont"/>
    <w:uiPriority w:val="99"/>
    <w:semiHidden/>
    <w:unhideWhenUsed/>
    <w:rsid w:val="00C23E4F"/>
    <w:rPr>
      <w:sz w:val="16"/>
      <w:szCs w:val="16"/>
    </w:rPr>
  </w:style>
  <w:style w:type="paragraph" w:styleId="CommentText">
    <w:name w:val="annotation text"/>
    <w:basedOn w:val="Normal"/>
    <w:link w:val="CommentTextChar"/>
    <w:uiPriority w:val="99"/>
    <w:semiHidden/>
    <w:unhideWhenUsed/>
    <w:rsid w:val="00C23E4F"/>
    <w:pPr>
      <w:spacing w:line="240" w:lineRule="auto"/>
    </w:pPr>
  </w:style>
  <w:style w:type="character" w:customStyle="1" w:styleId="CommentTextChar">
    <w:name w:val="Comment Text Char"/>
    <w:basedOn w:val="DefaultParagraphFont"/>
    <w:link w:val="CommentText"/>
    <w:uiPriority w:val="99"/>
    <w:semiHidden/>
    <w:rsid w:val="00C23E4F"/>
  </w:style>
  <w:style w:type="paragraph" w:styleId="CommentSubject">
    <w:name w:val="annotation subject"/>
    <w:basedOn w:val="CommentText"/>
    <w:next w:val="CommentText"/>
    <w:link w:val="CommentSubjectChar"/>
    <w:uiPriority w:val="99"/>
    <w:semiHidden/>
    <w:unhideWhenUsed/>
    <w:rsid w:val="00C23E4F"/>
    <w:rPr>
      <w:b/>
      <w:bCs/>
    </w:rPr>
  </w:style>
  <w:style w:type="character" w:customStyle="1" w:styleId="CommentSubjectChar">
    <w:name w:val="Comment Subject Char"/>
    <w:basedOn w:val="CommentTextChar"/>
    <w:link w:val="CommentSubject"/>
    <w:uiPriority w:val="99"/>
    <w:semiHidden/>
    <w:rsid w:val="00C23E4F"/>
    <w:rPr>
      <w:b/>
      <w:bCs/>
    </w:rPr>
  </w:style>
  <w:style w:type="paragraph" w:styleId="BalloonText">
    <w:name w:val="Balloon Text"/>
    <w:basedOn w:val="Normal"/>
    <w:link w:val="BalloonTextChar"/>
    <w:uiPriority w:val="99"/>
    <w:semiHidden/>
    <w:unhideWhenUsed/>
    <w:rsid w:val="00C23E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E4F"/>
    <w:rPr>
      <w:rFonts w:ascii="Segoe UI" w:hAnsi="Segoe UI" w:cs="Segoe UI"/>
      <w:sz w:val="18"/>
      <w:szCs w:val="18"/>
    </w:rPr>
  </w:style>
  <w:style w:type="paragraph" w:styleId="FootnoteText">
    <w:name w:val="footnote text"/>
    <w:basedOn w:val="Normal"/>
    <w:link w:val="FootnoteTextChar"/>
    <w:uiPriority w:val="99"/>
    <w:semiHidden/>
    <w:unhideWhenUsed/>
    <w:rsid w:val="00D8184E"/>
    <w:pPr>
      <w:spacing w:after="0" w:line="240" w:lineRule="auto"/>
    </w:pPr>
  </w:style>
  <w:style w:type="character" w:customStyle="1" w:styleId="FootnoteTextChar">
    <w:name w:val="Footnote Text Char"/>
    <w:basedOn w:val="DefaultParagraphFont"/>
    <w:link w:val="FootnoteText"/>
    <w:uiPriority w:val="99"/>
    <w:semiHidden/>
    <w:rsid w:val="00D8184E"/>
  </w:style>
  <w:style w:type="character" w:styleId="FootnoteReference">
    <w:name w:val="footnote reference"/>
    <w:basedOn w:val="DefaultParagraphFont"/>
    <w:uiPriority w:val="99"/>
    <w:semiHidden/>
    <w:unhideWhenUsed/>
    <w:rsid w:val="00D8184E"/>
    <w:rPr>
      <w:vertAlign w:val="superscript"/>
    </w:rPr>
  </w:style>
  <w:style w:type="paragraph" w:styleId="Header">
    <w:name w:val="header"/>
    <w:basedOn w:val="Normal"/>
    <w:link w:val="HeaderChar"/>
    <w:uiPriority w:val="99"/>
    <w:unhideWhenUsed/>
    <w:rsid w:val="00D81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84E"/>
  </w:style>
  <w:style w:type="character" w:styleId="Hyperlink">
    <w:name w:val="Hyperlink"/>
    <w:basedOn w:val="DefaultParagraphFont"/>
    <w:uiPriority w:val="99"/>
    <w:unhideWhenUsed/>
    <w:rsid w:val="00995624"/>
    <w:rPr>
      <w:color w:val="0070C0" w:themeColor="hyperlink"/>
      <w:u w:val="single"/>
    </w:rPr>
  </w:style>
  <w:style w:type="paragraph" w:styleId="ListParagraph">
    <w:name w:val="List Paragraph"/>
    <w:basedOn w:val="Normal"/>
    <w:uiPriority w:val="34"/>
    <w:unhideWhenUsed/>
    <w:qFormat/>
    <w:rsid w:val="009139DA"/>
    <w:pPr>
      <w:ind w:left="720"/>
      <w:contextualSpacing/>
    </w:pPr>
  </w:style>
  <w:style w:type="paragraph" w:styleId="Revision">
    <w:name w:val="Revision"/>
    <w:hidden/>
    <w:uiPriority w:val="99"/>
    <w:semiHidden/>
    <w:rsid w:val="00511ABF"/>
    <w:pPr>
      <w:spacing w:after="0" w:line="240" w:lineRule="auto"/>
    </w:pPr>
  </w:style>
  <w:style w:type="character" w:styleId="FollowedHyperlink">
    <w:name w:val="FollowedHyperlink"/>
    <w:basedOn w:val="DefaultParagraphFont"/>
    <w:uiPriority w:val="99"/>
    <w:semiHidden/>
    <w:unhideWhenUsed/>
    <w:rsid w:val="00511ABF"/>
    <w:rPr>
      <w:color w:val="002060" w:themeColor="followedHyperlink"/>
      <w:u w:val="single"/>
    </w:rPr>
  </w:style>
  <w:style w:type="character" w:styleId="UnresolvedMention">
    <w:name w:val="Unresolved Mention"/>
    <w:basedOn w:val="DefaultParagraphFont"/>
    <w:uiPriority w:val="99"/>
    <w:semiHidden/>
    <w:unhideWhenUsed/>
    <w:rsid w:val="00CA4796"/>
    <w:rPr>
      <w:color w:val="605E5C"/>
      <w:shd w:val="clear" w:color="auto" w:fill="E1DFDD"/>
    </w:rPr>
  </w:style>
  <w:style w:type="character" w:customStyle="1" w:styleId="blast">
    <w:name w:val="blast"/>
    <w:basedOn w:val="DefaultParagraphFont"/>
    <w:rsid w:val="00126A79"/>
  </w:style>
  <w:style w:type="character" w:customStyle="1" w:styleId="apple-converted-space">
    <w:name w:val="apple-converted-space"/>
    <w:basedOn w:val="DefaultParagraphFont"/>
    <w:rsid w:val="0012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84175">
      <w:bodyDiv w:val="1"/>
      <w:marLeft w:val="0"/>
      <w:marRight w:val="0"/>
      <w:marTop w:val="0"/>
      <w:marBottom w:val="0"/>
      <w:divBdr>
        <w:top w:val="none" w:sz="0" w:space="0" w:color="auto"/>
        <w:left w:val="none" w:sz="0" w:space="0" w:color="auto"/>
        <w:bottom w:val="none" w:sz="0" w:space="0" w:color="auto"/>
        <w:right w:val="none" w:sz="0" w:space="0" w:color="auto"/>
      </w:divBdr>
    </w:div>
    <w:div w:id="194126290">
      <w:bodyDiv w:val="1"/>
      <w:marLeft w:val="0"/>
      <w:marRight w:val="0"/>
      <w:marTop w:val="0"/>
      <w:marBottom w:val="0"/>
      <w:divBdr>
        <w:top w:val="none" w:sz="0" w:space="0" w:color="auto"/>
        <w:left w:val="none" w:sz="0" w:space="0" w:color="auto"/>
        <w:bottom w:val="none" w:sz="0" w:space="0" w:color="auto"/>
        <w:right w:val="none" w:sz="0" w:space="0" w:color="auto"/>
      </w:divBdr>
    </w:div>
    <w:div w:id="185827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lpa21.org/alt-elp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lpa21.org/alt-elpa"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lynch\AppData\Roaming\Microsoft\Templates\Brochure.dotx" TargetMode="External"/></Relationships>
</file>

<file path=word/theme/theme1.xml><?xml version="1.0" encoding="utf-8"?>
<a:theme xmlns:a="http://schemas.openxmlformats.org/drawingml/2006/main" name="Small Business Set">
  <a:themeElements>
    <a:clrScheme name="Custom 14">
      <a:dk1>
        <a:sysClr val="windowText" lastClr="000000"/>
      </a:dk1>
      <a:lt1>
        <a:sysClr val="window" lastClr="FFFFFF"/>
      </a:lt1>
      <a:dk2>
        <a:srgbClr val="88746A"/>
      </a:dk2>
      <a:lt2>
        <a:srgbClr val="88746A"/>
      </a:lt2>
      <a:accent1>
        <a:srgbClr val="820024"/>
      </a:accent1>
      <a:accent2>
        <a:srgbClr val="820024"/>
      </a:accent2>
      <a:accent3>
        <a:srgbClr val="820024"/>
      </a:accent3>
      <a:accent4>
        <a:srgbClr val="820024"/>
      </a:accent4>
      <a:accent5>
        <a:srgbClr val="820024"/>
      </a:accent5>
      <a:accent6>
        <a:srgbClr val="88746A"/>
      </a:accent6>
      <a:hlink>
        <a:srgbClr val="0070C0"/>
      </a:hlink>
      <a:folHlink>
        <a:srgbClr val="00206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69E81-0C24-4775-962E-38A881F681A8}">
  <ds:schemaRefs>
    <ds:schemaRef ds:uri="http://schemas.microsoft.com/sharepoint/v3/contenttype/forms"/>
  </ds:schemaRefs>
</ds:datastoreItem>
</file>

<file path=customXml/itemProps2.xml><?xml version="1.0" encoding="utf-8"?>
<ds:datastoreItem xmlns:ds="http://schemas.openxmlformats.org/officeDocument/2006/customXml" ds:itemID="{D87446ED-0A60-E943-B285-AFE8BC26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C:\Users\lauren.lynch\AppData\Roaming\Microsoft\Templates\Brochure.dotx</Template>
  <TotalTime>81</TotalTime>
  <Pages>3</Pages>
  <Words>630</Words>
  <Characters>3597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Lauren Lynch</dc:creator>
  <cp:keywords/>
  <cp:lastModifiedBy>Jambor, Brooke</cp:lastModifiedBy>
  <cp:revision>16</cp:revision>
  <cp:lastPrinted>2019-06-22T03:21:00Z</cp:lastPrinted>
  <dcterms:created xsi:type="dcterms:W3CDTF">2021-10-14T21:40:00Z</dcterms:created>
  <dcterms:modified xsi:type="dcterms:W3CDTF">2024-04-10T17:54:00Z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TC029118979991</vt:lpwstr>
  </property>
</Properties>
</file>